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B2C" w:rsidRPr="00C61B07" w:rsidRDefault="00E43B2C" w:rsidP="00E43B2C">
      <w:pPr>
        <w:widowControl w:val="0"/>
        <w:suppressAutoHyphens w:val="0"/>
        <w:jc w:val="center"/>
        <w:rPr>
          <w:rFonts w:ascii="Times New Roman" w:hAnsi="Times New Roman"/>
          <w:b/>
          <w:sz w:val="28"/>
          <w:szCs w:val="28"/>
        </w:rPr>
      </w:pPr>
      <w:r>
        <w:rPr>
          <w:rFonts w:ascii="Times New Roman" w:hAnsi="Times New Roman"/>
          <w:b/>
          <w:sz w:val="28"/>
          <w:szCs w:val="28"/>
        </w:rPr>
        <w:t>Parola al corpo</w:t>
      </w:r>
    </w:p>
    <w:p w:rsidR="00E43B2C" w:rsidRPr="00C61B07" w:rsidRDefault="00E43B2C" w:rsidP="00E43B2C">
      <w:pPr>
        <w:widowControl w:val="0"/>
        <w:suppressAutoHyphens w:val="0"/>
        <w:spacing w:after="0" w:line="240" w:lineRule="auto"/>
        <w:jc w:val="both"/>
        <w:rPr>
          <w:rFonts w:ascii="Times New Roman" w:hAnsi="Times New Roman"/>
          <w:b/>
          <w:sz w:val="24"/>
          <w:szCs w:val="24"/>
        </w:rPr>
      </w:pPr>
    </w:p>
    <w:p w:rsidR="00E43B2C" w:rsidRPr="00C61B07" w:rsidRDefault="00E43B2C" w:rsidP="00E43B2C">
      <w:pPr>
        <w:widowControl w:val="0"/>
        <w:suppressAutoHyphens w:val="0"/>
        <w:spacing w:after="0" w:line="240" w:lineRule="auto"/>
        <w:jc w:val="both"/>
        <w:rPr>
          <w:rFonts w:ascii="Times New Roman" w:hAnsi="Times New Roman"/>
          <w:sz w:val="24"/>
          <w:szCs w:val="24"/>
        </w:rPr>
      </w:pPr>
      <w:r w:rsidRPr="00C61B07">
        <w:rPr>
          <w:rFonts w:ascii="Times New Roman" w:hAnsi="Times New Roman"/>
          <w:b/>
          <w:sz w:val="24"/>
          <w:szCs w:val="24"/>
        </w:rPr>
        <w:t>INTRODUZIONE</w:t>
      </w:r>
    </w:p>
    <w:p w:rsidR="00E43B2C" w:rsidRPr="00C61B07" w:rsidRDefault="00E43B2C" w:rsidP="00E43B2C">
      <w:pPr>
        <w:widowControl w:val="0"/>
        <w:suppressAutoHyphens w:val="0"/>
        <w:spacing w:after="0" w:line="240" w:lineRule="auto"/>
        <w:jc w:val="both"/>
        <w:rPr>
          <w:rFonts w:ascii="Times New Roman" w:hAnsi="Times New Roman"/>
          <w:sz w:val="24"/>
          <w:szCs w:val="24"/>
        </w:rPr>
      </w:pPr>
      <w:r w:rsidRPr="00C61B07">
        <w:rPr>
          <w:rFonts w:ascii="Times New Roman" w:hAnsi="Times New Roman"/>
          <w:sz w:val="24"/>
          <w:szCs w:val="24"/>
        </w:rPr>
        <w:t xml:space="preserve">Attualmente all’interno del sistema scolastico, l’arte ricopre una funzione rilevante solo nelle scuole materne, anche qui però non sembra avere una finalità specifica ma più che altro di gioco, inteso come intrattenimento. Alle scuole elementari e medie vengono invece dedicate all’arte poche ore settimanali e quest'insegnamento scompare del tutto alle scuole superiori, a parte quelle di "settore", per essere sostituito dallo studio della storia dell'arte al quale comunque viene dedicato poco tempo. All'università è completamente assente. </w:t>
      </w:r>
    </w:p>
    <w:p w:rsidR="00E43B2C" w:rsidRPr="00C61B07" w:rsidRDefault="00E43B2C" w:rsidP="00E43B2C">
      <w:pPr>
        <w:widowControl w:val="0"/>
        <w:suppressAutoHyphens w:val="0"/>
        <w:spacing w:after="0" w:line="240" w:lineRule="auto"/>
        <w:jc w:val="both"/>
        <w:rPr>
          <w:rFonts w:ascii="Times New Roman" w:hAnsi="Times New Roman"/>
          <w:sz w:val="24"/>
          <w:szCs w:val="24"/>
        </w:rPr>
      </w:pPr>
      <w:r w:rsidRPr="00C61B07">
        <w:rPr>
          <w:rFonts w:ascii="Times New Roman" w:hAnsi="Times New Roman"/>
          <w:sz w:val="24"/>
          <w:szCs w:val="24"/>
        </w:rPr>
        <w:t>«Tutte le forme di educazione estetica vengono progressivamente eliminate man mano che l'educazione diventa attiva preparazione della vita»</w:t>
      </w:r>
      <w:r w:rsidRPr="00C61B07">
        <w:rPr>
          <w:rStyle w:val="Rimandonotaapidipagina"/>
          <w:rFonts w:ascii="Times New Roman" w:hAnsi="Times New Roman"/>
          <w:sz w:val="24"/>
          <w:szCs w:val="24"/>
        </w:rPr>
        <w:footnoteReference w:id="1"/>
      </w:r>
      <w:r w:rsidR="00E36DF5">
        <w:rPr>
          <w:rFonts w:ascii="Times New Roman" w:hAnsi="Times New Roman"/>
          <w:sz w:val="24"/>
          <w:szCs w:val="24"/>
        </w:rPr>
        <w:t>.</w:t>
      </w:r>
    </w:p>
    <w:p w:rsidR="00E43B2C" w:rsidRPr="00C61B07" w:rsidRDefault="00E43B2C" w:rsidP="00E43B2C">
      <w:pPr>
        <w:widowControl w:val="0"/>
        <w:suppressAutoHyphens w:val="0"/>
        <w:spacing w:after="0" w:line="240" w:lineRule="auto"/>
        <w:jc w:val="both"/>
        <w:rPr>
          <w:rFonts w:ascii="Times New Roman" w:hAnsi="Times New Roman"/>
          <w:sz w:val="24"/>
          <w:szCs w:val="24"/>
        </w:rPr>
      </w:pPr>
      <w:r w:rsidRPr="00C61B07">
        <w:rPr>
          <w:rFonts w:ascii="Times New Roman" w:hAnsi="Times New Roman"/>
          <w:sz w:val="24"/>
          <w:szCs w:val="24"/>
        </w:rPr>
        <w:t>L’arte viene comunemente considerata o u</w:t>
      </w:r>
      <w:r>
        <w:rPr>
          <w:rFonts w:ascii="Times New Roman" w:hAnsi="Times New Roman"/>
          <w:sz w:val="24"/>
          <w:szCs w:val="24"/>
        </w:rPr>
        <w:t>n’</w:t>
      </w:r>
      <w:r w:rsidRPr="00C61B07">
        <w:rPr>
          <w:rFonts w:ascii="Times New Roman" w:hAnsi="Times New Roman"/>
          <w:sz w:val="24"/>
          <w:szCs w:val="24"/>
        </w:rPr>
        <w:t>abilità innata posseduta da grandi talenti o un’attività da perseguire per diletto. Applicare le arti alla pedagogia contribuisce a dare una risposta al bisogno d’integrazione tra corpo, mente ed emozioni. Per contrastare “l’analfabetismo emotivo”, almeno teoricamente, negli ultimi anni, all’interno delle normative scolastiche si riconosce un’importanza alla sfera affettivo-relazionale ma si continua a dare una priorità alle acquisizioni cognitive e al codice comunicativo verbale a scapito di un’integrazione armonica delle diverse parti espressive della persona/allievo-a.</w:t>
      </w:r>
    </w:p>
    <w:p w:rsidR="00E43B2C" w:rsidRPr="00C61B07" w:rsidRDefault="00E43B2C" w:rsidP="00E43B2C">
      <w:pPr>
        <w:widowControl w:val="0"/>
        <w:suppressAutoHyphens w:val="0"/>
        <w:spacing w:after="0" w:line="240" w:lineRule="auto"/>
        <w:jc w:val="both"/>
        <w:rPr>
          <w:rFonts w:ascii="Times New Roman" w:hAnsi="Times New Roman"/>
          <w:sz w:val="24"/>
          <w:szCs w:val="24"/>
        </w:rPr>
      </w:pPr>
      <w:r w:rsidRPr="00C61B07">
        <w:rPr>
          <w:rFonts w:ascii="Times New Roman" w:hAnsi="Times New Roman"/>
          <w:b/>
          <w:sz w:val="24"/>
          <w:szCs w:val="24"/>
        </w:rPr>
        <w:t xml:space="preserve">FINALITÀ </w:t>
      </w:r>
    </w:p>
    <w:p w:rsidR="00E43B2C" w:rsidRPr="00C61B07" w:rsidRDefault="00E43B2C" w:rsidP="00E43B2C">
      <w:pPr>
        <w:widowControl w:val="0"/>
        <w:suppressAutoHyphens w:val="0"/>
        <w:spacing w:after="0" w:line="240" w:lineRule="auto"/>
        <w:jc w:val="both"/>
        <w:rPr>
          <w:rFonts w:ascii="Times New Roman" w:hAnsi="Times New Roman"/>
          <w:sz w:val="24"/>
          <w:szCs w:val="24"/>
        </w:rPr>
      </w:pPr>
      <w:r w:rsidRPr="00C61B07">
        <w:rPr>
          <w:rFonts w:ascii="Times New Roman" w:hAnsi="Times New Roman"/>
          <w:sz w:val="24"/>
          <w:szCs w:val="24"/>
        </w:rPr>
        <w:t xml:space="preserve">Il </w:t>
      </w:r>
      <w:r>
        <w:rPr>
          <w:rFonts w:ascii="Times New Roman" w:hAnsi="Times New Roman"/>
          <w:sz w:val="24"/>
          <w:szCs w:val="24"/>
        </w:rPr>
        <w:t>workshop</w:t>
      </w:r>
      <w:r w:rsidRPr="00C61B07">
        <w:rPr>
          <w:rFonts w:ascii="Times New Roman" w:hAnsi="Times New Roman"/>
          <w:sz w:val="24"/>
          <w:szCs w:val="24"/>
        </w:rPr>
        <w:t xml:space="preserve"> “</w:t>
      </w:r>
      <w:r>
        <w:rPr>
          <w:rFonts w:ascii="Times New Roman" w:hAnsi="Times New Roman"/>
          <w:sz w:val="24"/>
          <w:szCs w:val="24"/>
        </w:rPr>
        <w:t>Parola al corpo</w:t>
      </w:r>
      <w:r w:rsidRPr="00C61B07">
        <w:rPr>
          <w:rFonts w:ascii="Times New Roman" w:hAnsi="Times New Roman"/>
          <w:sz w:val="24"/>
          <w:szCs w:val="24"/>
        </w:rPr>
        <w:t xml:space="preserve">” si propone di favorire un processo </w:t>
      </w:r>
      <w:r>
        <w:rPr>
          <w:rFonts w:ascii="Times New Roman" w:hAnsi="Times New Roman"/>
          <w:sz w:val="24"/>
          <w:szCs w:val="24"/>
        </w:rPr>
        <w:t>narrativo</w:t>
      </w:r>
      <w:r w:rsidRPr="00C61B07">
        <w:rPr>
          <w:rFonts w:ascii="Times New Roman" w:hAnsi="Times New Roman"/>
          <w:sz w:val="24"/>
          <w:szCs w:val="24"/>
        </w:rPr>
        <w:t xml:space="preserve"> a partire dalla percezione sensoriale. </w:t>
      </w:r>
    </w:p>
    <w:p w:rsidR="00E43B2C" w:rsidRPr="00C61B07" w:rsidRDefault="00E43B2C" w:rsidP="00E43B2C">
      <w:pPr>
        <w:widowControl w:val="0"/>
        <w:suppressAutoHyphens w:val="0"/>
        <w:spacing w:after="0" w:line="240" w:lineRule="auto"/>
        <w:jc w:val="both"/>
        <w:rPr>
          <w:rFonts w:ascii="Times New Roman" w:hAnsi="Times New Roman"/>
          <w:sz w:val="24"/>
          <w:szCs w:val="24"/>
        </w:rPr>
      </w:pPr>
      <w:r w:rsidRPr="00C61B07">
        <w:rPr>
          <w:rFonts w:ascii="Times New Roman" w:hAnsi="Times New Roman"/>
          <w:sz w:val="24"/>
          <w:szCs w:val="24"/>
        </w:rPr>
        <w:t xml:space="preserve">Le attività proposte ritrovano le loro radici in ambito artistico, con questo termine mi riferisco a tutte le arti: quella plastico figurativa, quella del teatro, della danza e della musica.  </w:t>
      </w:r>
    </w:p>
    <w:p w:rsidR="00817ED3" w:rsidRDefault="00F74FF7" w:rsidP="00E43B2C">
      <w:pPr>
        <w:widowControl w:val="0"/>
        <w:suppressAutoHyphens w:val="0"/>
        <w:spacing w:after="0" w:line="240" w:lineRule="auto"/>
        <w:jc w:val="both"/>
        <w:rPr>
          <w:rFonts w:ascii="Times New Roman" w:hAnsi="Times New Roman"/>
          <w:sz w:val="24"/>
          <w:szCs w:val="24"/>
        </w:rPr>
      </w:pPr>
      <w:r>
        <w:rPr>
          <w:rFonts w:ascii="Times New Roman" w:hAnsi="Times New Roman"/>
          <w:sz w:val="24"/>
          <w:szCs w:val="24"/>
        </w:rPr>
        <w:t>Le</w:t>
      </w:r>
      <w:r w:rsidR="00E43B2C">
        <w:rPr>
          <w:rFonts w:ascii="Times New Roman" w:hAnsi="Times New Roman"/>
          <w:sz w:val="24"/>
          <w:szCs w:val="24"/>
        </w:rPr>
        <w:t xml:space="preserve"> finalità del laboratorio sono:</w:t>
      </w:r>
      <w:r w:rsidR="00E43B2C" w:rsidRPr="00C61B07">
        <w:rPr>
          <w:rFonts w:ascii="Times New Roman" w:hAnsi="Times New Roman"/>
          <w:sz w:val="24"/>
          <w:szCs w:val="24"/>
        </w:rPr>
        <w:t xml:space="preserve"> </w:t>
      </w:r>
      <w:r w:rsidR="00E43B2C">
        <w:rPr>
          <w:rFonts w:ascii="Times New Roman" w:hAnsi="Times New Roman"/>
          <w:sz w:val="24"/>
          <w:szCs w:val="24"/>
        </w:rPr>
        <w:t>affinare le proprie capacità propriocettive e percettive e attivare processi di improvvisazione narrativa e scrittura creativa</w:t>
      </w:r>
      <w:r w:rsidR="00E43B2C" w:rsidRPr="00C61B07">
        <w:rPr>
          <w:rFonts w:ascii="Times New Roman" w:hAnsi="Times New Roman"/>
          <w:sz w:val="24"/>
          <w:szCs w:val="24"/>
        </w:rPr>
        <w:t>. I partecipanti apprendono e integrano stili</w:t>
      </w:r>
      <w:r w:rsidR="00817ED3">
        <w:rPr>
          <w:rFonts w:ascii="Times New Roman" w:hAnsi="Times New Roman"/>
          <w:sz w:val="24"/>
          <w:szCs w:val="24"/>
        </w:rPr>
        <w:t xml:space="preserve"> motori e percettivi differenti</w:t>
      </w:r>
      <w:r w:rsidR="00E43B2C" w:rsidRPr="00C61B07">
        <w:rPr>
          <w:rFonts w:ascii="Times New Roman" w:hAnsi="Times New Roman"/>
          <w:sz w:val="24"/>
          <w:szCs w:val="24"/>
        </w:rPr>
        <w:t xml:space="preserve"> attraverso</w:t>
      </w:r>
      <w:r w:rsidR="00E43B2C">
        <w:rPr>
          <w:rFonts w:ascii="Times New Roman" w:hAnsi="Times New Roman"/>
          <w:sz w:val="24"/>
          <w:szCs w:val="24"/>
        </w:rPr>
        <w:t xml:space="preserve"> varie</w:t>
      </w:r>
      <w:r w:rsidR="00E43B2C" w:rsidRPr="00C61B07">
        <w:rPr>
          <w:rFonts w:ascii="Times New Roman" w:hAnsi="Times New Roman"/>
          <w:sz w:val="24"/>
          <w:szCs w:val="24"/>
        </w:rPr>
        <w:t xml:space="preserve"> pratiche esplorative</w:t>
      </w:r>
      <w:r>
        <w:rPr>
          <w:rFonts w:ascii="Times New Roman" w:hAnsi="Times New Roman"/>
          <w:sz w:val="24"/>
          <w:szCs w:val="24"/>
        </w:rPr>
        <w:t xml:space="preserve"> </w:t>
      </w:r>
      <w:r w:rsidR="00817ED3">
        <w:rPr>
          <w:rFonts w:ascii="Times New Roman" w:hAnsi="Times New Roman"/>
          <w:sz w:val="24"/>
          <w:szCs w:val="24"/>
        </w:rPr>
        <w:t>al fine</w:t>
      </w:r>
      <w:r>
        <w:rPr>
          <w:rFonts w:ascii="Times New Roman" w:hAnsi="Times New Roman"/>
          <w:sz w:val="24"/>
          <w:szCs w:val="24"/>
        </w:rPr>
        <w:t xml:space="preserve"> di lasciare una testimonianza narrata del proprio processo trasformativo. Utilizzando metodologie specifiche come quella del </w:t>
      </w:r>
      <w:proofErr w:type="spellStart"/>
      <w:r w:rsidRPr="00F74FF7">
        <w:rPr>
          <w:rFonts w:ascii="Times New Roman" w:hAnsi="Times New Roman"/>
          <w:i/>
          <w:sz w:val="24"/>
          <w:szCs w:val="24"/>
        </w:rPr>
        <w:t>circle</w:t>
      </w:r>
      <w:proofErr w:type="spellEnd"/>
      <w:r w:rsidRPr="00F74FF7">
        <w:rPr>
          <w:rFonts w:ascii="Times New Roman" w:hAnsi="Times New Roman"/>
          <w:i/>
          <w:sz w:val="24"/>
          <w:szCs w:val="24"/>
        </w:rPr>
        <w:t xml:space="preserve"> time</w:t>
      </w:r>
      <w:r>
        <w:rPr>
          <w:rFonts w:ascii="Times New Roman" w:hAnsi="Times New Roman"/>
          <w:sz w:val="24"/>
          <w:szCs w:val="24"/>
        </w:rPr>
        <w:t xml:space="preserve"> ci si impegna nella creazione di una </w:t>
      </w:r>
      <w:r w:rsidR="009F3BA3" w:rsidRPr="009F3BA3">
        <w:rPr>
          <w:rFonts w:ascii="Times New Roman" w:hAnsi="Times New Roman"/>
          <w:sz w:val="24"/>
          <w:szCs w:val="24"/>
        </w:rPr>
        <w:t>zona</w:t>
      </w:r>
      <w:r w:rsidR="009F3BA3">
        <w:rPr>
          <w:rFonts w:ascii="Times New Roman" w:hAnsi="Times New Roman"/>
          <w:i/>
          <w:sz w:val="24"/>
          <w:szCs w:val="24"/>
        </w:rPr>
        <w:t xml:space="preserve"> </w:t>
      </w:r>
      <w:proofErr w:type="spellStart"/>
      <w:r w:rsidR="009F3BA3">
        <w:rPr>
          <w:rFonts w:ascii="Times New Roman" w:hAnsi="Times New Roman"/>
          <w:i/>
          <w:sz w:val="24"/>
          <w:szCs w:val="24"/>
        </w:rPr>
        <w:t>safe</w:t>
      </w:r>
      <w:proofErr w:type="spellEnd"/>
      <w:r w:rsidR="00E43B2C">
        <w:rPr>
          <w:rFonts w:ascii="Times New Roman" w:hAnsi="Times New Roman"/>
          <w:sz w:val="24"/>
          <w:szCs w:val="24"/>
        </w:rPr>
        <w:t xml:space="preserve"> </w:t>
      </w:r>
      <w:r w:rsidR="00E43B2C" w:rsidRPr="00C61B07">
        <w:rPr>
          <w:rFonts w:ascii="Times New Roman" w:hAnsi="Times New Roman"/>
          <w:sz w:val="24"/>
          <w:szCs w:val="24"/>
        </w:rPr>
        <w:t xml:space="preserve">in cui </w:t>
      </w:r>
      <w:r w:rsidR="00817ED3">
        <w:rPr>
          <w:rFonts w:ascii="Times New Roman" w:hAnsi="Times New Roman"/>
          <w:sz w:val="24"/>
          <w:szCs w:val="24"/>
        </w:rPr>
        <w:t xml:space="preserve">tutti i partecipanti possono sentirsi liberi di partecipare ed esprimersi. </w:t>
      </w:r>
    </w:p>
    <w:p w:rsidR="00E43B2C" w:rsidRPr="00C61B07" w:rsidRDefault="00E43B2C" w:rsidP="00E43B2C">
      <w:pPr>
        <w:widowControl w:val="0"/>
        <w:suppressAutoHyphens w:val="0"/>
        <w:spacing w:after="0" w:line="240" w:lineRule="auto"/>
        <w:jc w:val="both"/>
        <w:rPr>
          <w:rFonts w:ascii="Times New Roman" w:hAnsi="Times New Roman"/>
          <w:sz w:val="24"/>
          <w:szCs w:val="24"/>
        </w:rPr>
      </w:pPr>
      <w:r w:rsidRPr="00C61B07">
        <w:rPr>
          <w:rFonts w:ascii="Times New Roman" w:hAnsi="Times New Roman"/>
          <w:sz w:val="24"/>
          <w:szCs w:val="24"/>
        </w:rPr>
        <w:t xml:space="preserve">Questo laboratorio si sviluppa all’interno di un corso di pedagogia, si considereranno, allora, le esperienze vissute anche </w:t>
      </w:r>
      <w:r w:rsidR="00817ED3">
        <w:rPr>
          <w:rFonts w:ascii="Times New Roman" w:hAnsi="Times New Roman"/>
          <w:sz w:val="24"/>
          <w:szCs w:val="24"/>
        </w:rPr>
        <w:t>come possibili attività da proporre in ambito</w:t>
      </w:r>
      <w:r w:rsidR="009F3BA3">
        <w:rPr>
          <w:rFonts w:ascii="Times New Roman" w:hAnsi="Times New Roman"/>
          <w:sz w:val="24"/>
          <w:szCs w:val="24"/>
        </w:rPr>
        <w:t xml:space="preserve"> pedagogico</w:t>
      </w:r>
      <w:r w:rsidRPr="00C61B07">
        <w:rPr>
          <w:rFonts w:ascii="Times New Roman" w:hAnsi="Times New Roman"/>
          <w:sz w:val="24"/>
          <w:szCs w:val="24"/>
        </w:rPr>
        <w:t>.</w:t>
      </w:r>
    </w:p>
    <w:p w:rsidR="00E43B2C" w:rsidRPr="00C61B07" w:rsidRDefault="00E43B2C" w:rsidP="00E43B2C">
      <w:pPr>
        <w:widowControl w:val="0"/>
        <w:suppressAutoHyphens w:val="0"/>
        <w:spacing w:after="0" w:line="240" w:lineRule="auto"/>
        <w:jc w:val="both"/>
        <w:rPr>
          <w:rFonts w:ascii="Times New Roman" w:hAnsi="Times New Roman"/>
          <w:sz w:val="24"/>
          <w:szCs w:val="24"/>
        </w:rPr>
      </w:pPr>
      <w:r w:rsidRPr="00C61B07">
        <w:rPr>
          <w:rFonts w:ascii="Times New Roman" w:hAnsi="Times New Roman"/>
          <w:sz w:val="24"/>
          <w:szCs w:val="24"/>
        </w:rPr>
        <w:t>Con il laboratorio “</w:t>
      </w:r>
      <w:r>
        <w:rPr>
          <w:rFonts w:ascii="Times New Roman" w:hAnsi="Times New Roman"/>
          <w:sz w:val="24"/>
          <w:szCs w:val="24"/>
        </w:rPr>
        <w:t>Parola al corpo</w:t>
      </w:r>
      <w:r w:rsidRPr="00C61B07">
        <w:rPr>
          <w:rFonts w:ascii="Times New Roman" w:hAnsi="Times New Roman"/>
          <w:sz w:val="24"/>
          <w:szCs w:val="24"/>
        </w:rPr>
        <w:t>” ci si propone più nello specifico di:</w:t>
      </w:r>
    </w:p>
    <w:p w:rsidR="00E43B2C" w:rsidRPr="00C61B07" w:rsidRDefault="00E43B2C" w:rsidP="00E43B2C">
      <w:pPr>
        <w:pStyle w:val="Paragrafoelenco"/>
        <w:widowControl w:val="0"/>
        <w:numPr>
          <w:ilvl w:val="0"/>
          <w:numId w:val="3"/>
        </w:numPr>
        <w:suppressAutoHyphens w:val="0"/>
        <w:spacing w:after="0" w:line="240" w:lineRule="auto"/>
        <w:jc w:val="both"/>
        <w:rPr>
          <w:rFonts w:ascii="Times New Roman" w:hAnsi="Times New Roman"/>
          <w:sz w:val="24"/>
          <w:szCs w:val="24"/>
        </w:rPr>
      </w:pPr>
      <w:r w:rsidRPr="00C61B07">
        <w:rPr>
          <w:rFonts w:ascii="Times New Roman" w:hAnsi="Times New Roman"/>
          <w:sz w:val="24"/>
          <w:szCs w:val="24"/>
        </w:rPr>
        <w:t>Attivare la percezione sensoriale e motoria.</w:t>
      </w:r>
    </w:p>
    <w:p w:rsidR="00E43B2C" w:rsidRPr="00C61B07" w:rsidRDefault="00E43B2C" w:rsidP="00E43B2C">
      <w:pPr>
        <w:pStyle w:val="Paragrafoelenco"/>
        <w:widowControl w:val="0"/>
        <w:numPr>
          <w:ilvl w:val="0"/>
          <w:numId w:val="3"/>
        </w:numPr>
        <w:suppressAutoHyphens w:val="0"/>
        <w:spacing w:after="0" w:line="240" w:lineRule="auto"/>
        <w:jc w:val="both"/>
        <w:rPr>
          <w:rFonts w:ascii="Times New Roman" w:hAnsi="Times New Roman"/>
          <w:sz w:val="24"/>
          <w:szCs w:val="24"/>
        </w:rPr>
      </w:pPr>
      <w:r w:rsidRPr="00C61B07">
        <w:rPr>
          <w:rFonts w:ascii="Times New Roman" w:hAnsi="Times New Roman"/>
          <w:sz w:val="24"/>
          <w:szCs w:val="24"/>
        </w:rPr>
        <w:t>Favorire la conoscenza di sé percorrendo un viaggio attraverso i sensi. Esplorando limiti e potenzialità della propria persona da un punto di vista motorio, creativo ed emotivo.</w:t>
      </w:r>
    </w:p>
    <w:p w:rsidR="00E43B2C" w:rsidRPr="00C61B07" w:rsidRDefault="00E43B2C" w:rsidP="00E43B2C">
      <w:pPr>
        <w:pStyle w:val="Paragrafoelenco"/>
        <w:widowControl w:val="0"/>
        <w:numPr>
          <w:ilvl w:val="0"/>
          <w:numId w:val="3"/>
        </w:numPr>
        <w:suppressAutoHyphens w:val="0"/>
        <w:spacing w:after="0" w:line="240" w:lineRule="auto"/>
        <w:jc w:val="both"/>
        <w:rPr>
          <w:rFonts w:ascii="Times New Roman" w:hAnsi="Times New Roman"/>
          <w:sz w:val="24"/>
          <w:szCs w:val="24"/>
        </w:rPr>
      </w:pPr>
      <w:r w:rsidRPr="00C61B07">
        <w:rPr>
          <w:rFonts w:ascii="Times New Roman" w:hAnsi="Times New Roman"/>
          <w:sz w:val="24"/>
          <w:szCs w:val="24"/>
        </w:rPr>
        <w:t>Promuovere un percorso di crescita personale attraverso la relazione e la condivisione con il gruppo di partecipanti e facilitando dinamiche di fiducia, ascolto e incontro.</w:t>
      </w:r>
    </w:p>
    <w:p w:rsidR="00817ED3" w:rsidRDefault="00E43B2C" w:rsidP="00E43B2C">
      <w:pPr>
        <w:pStyle w:val="Paragrafoelenco"/>
        <w:widowControl w:val="0"/>
        <w:numPr>
          <w:ilvl w:val="0"/>
          <w:numId w:val="3"/>
        </w:numPr>
        <w:suppressAutoHyphens w:val="0"/>
        <w:spacing w:after="0" w:line="240" w:lineRule="auto"/>
        <w:jc w:val="both"/>
        <w:rPr>
          <w:rFonts w:ascii="Times New Roman" w:hAnsi="Times New Roman"/>
          <w:sz w:val="24"/>
          <w:szCs w:val="24"/>
        </w:rPr>
      </w:pPr>
      <w:r w:rsidRPr="00817ED3">
        <w:rPr>
          <w:rFonts w:ascii="Times New Roman" w:hAnsi="Times New Roman"/>
          <w:sz w:val="24"/>
          <w:szCs w:val="24"/>
        </w:rPr>
        <w:t xml:space="preserve">Agevolare lo sviluppo della propria capacità </w:t>
      </w:r>
      <w:r w:rsidR="00817ED3" w:rsidRPr="00817ED3">
        <w:rPr>
          <w:rFonts w:ascii="Times New Roman" w:hAnsi="Times New Roman"/>
          <w:sz w:val="24"/>
          <w:szCs w:val="24"/>
        </w:rPr>
        <w:t>creativa sia dal punto di vista motorio sia dal punto di vista narrativo.</w:t>
      </w:r>
    </w:p>
    <w:p w:rsidR="00E43B2C" w:rsidRPr="00C61B07" w:rsidRDefault="00817ED3" w:rsidP="00E43B2C">
      <w:pPr>
        <w:pStyle w:val="Paragrafoelenco"/>
        <w:widowControl w:val="0"/>
        <w:numPr>
          <w:ilvl w:val="0"/>
          <w:numId w:val="3"/>
        </w:numPr>
        <w:suppressAutoHyphens w:val="0"/>
        <w:spacing w:after="0" w:line="240" w:lineRule="auto"/>
        <w:jc w:val="both"/>
        <w:rPr>
          <w:rFonts w:ascii="Times New Roman" w:hAnsi="Times New Roman"/>
          <w:sz w:val="24"/>
          <w:szCs w:val="24"/>
        </w:rPr>
      </w:pPr>
      <w:r w:rsidRPr="00817ED3">
        <w:rPr>
          <w:rFonts w:ascii="Times New Roman" w:hAnsi="Times New Roman"/>
          <w:sz w:val="24"/>
          <w:szCs w:val="24"/>
        </w:rPr>
        <w:t xml:space="preserve"> </w:t>
      </w:r>
      <w:r w:rsidR="00E43B2C" w:rsidRPr="00817ED3">
        <w:rPr>
          <w:rFonts w:ascii="Times New Roman" w:hAnsi="Times New Roman"/>
          <w:sz w:val="24"/>
          <w:szCs w:val="24"/>
        </w:rPr>
        <w:t>Attivare la propria capacità trasformativa.</w:t>
      </w:r>
    </w:p>
    <w:p w:rsidR="009F3BA3" w:rsidRDefault="009F3BA3" w:rsidP="00E43B2C">
      <w:pPr>
        <w:widowControl w:val="0"/>
        <w:suppressAutoHyphens w:val="0"/>
        <w:spacing w:after="0" w:line="240" w:lineRule="auto"/>
        <w:jc w:val="both"/>
        <w:rPr>
          <w:rFonts w:ascii="Times New Roman" w:hAnsi="Times New Roman"/>
          <w:b/>
          <w:sz w:val="24"/>
          <w:szCs w:val="24"/>
        </w:rPr>
      </w:pPr>
    </w:p>
    <w:p w:rsidR="00E43B2C" w:rsidRPr="00C61B07" w:rsidRDefault="00E43B2C" w:rsidP="00E43B2C">
      <w:pPr>
        <w:widowControl w:val="0"/>
        <w:suppressAutoHyphens w:val="0"/>
        <w:spacing w:after="0" w:line="240" w:lineRule="auto"/>
        <w:jc w:val="both"/>
        <w:rPr>
          <w:rFonts w:ascii="Times New Roman" w:hAnsi="Times New Roman"/>
          <w:sz w:val="24"/>
          <w:szCs w:val="24"/>
        </w:rPr>
      </w:pPr>
      <w:r w:rsidRPr="00C61B07">
        <w:rPr>
          <w:rFonts w:ascii="Times New Roman" w:hAnsi="Times New Roman"/>
          <w:b/>
          <w:sz w:val="24"/>
          <w:szCs w:val="24"/>
        </w:rPr>
        <w:t>STRUMENTI</w:t>
      </w:r>
    </w:p>
    <w:p w:rsidR="00E43B2C" w:rsidRPr="00C61B07" w:rsidRDefault="00E43B2C" w:rsidP="00E43B2C">
      <w:pPr>
        <w:widowControl w:val="0"/>
        <w:suppressAutoHyphens w:val="0"/>
        <w:spacing w:after="0" w:line="240" w:lineRule="auto"/>
        <w:jc w:val="both"/>
        <w:rPr>
          <w:rFonts w:ascii="Times New Roman" w:hAnsi="Times New Roman"/>
          <w:sz w:val="24"/>
          <w:szCs w:val="24"/>
        </w:rPr>
      </w:pPr>
      <w:r w:rsidRPr="00C61B07">
        <w:rPr>
          <w:rFonts w:ascii="Times New Roman" w:hAnsi="Times New Roman"/>
          <w:sz w:val="24"/>
          <w:szCs w:val="24"/>
        </w:rPr>
        <w:t xml:space="preserve">Questo laboratorio si avvale di alcune tecniche </w:t>
      </w:r>
      <w:proofErr w:type="spellStart"/>
      <w:r w:rsidRPr="00C61B07">
        <w:rPr>
          <w:rFonts w:ascii="Times New Roman" w:hAnsi="Times New Roman"/>
          <w:sz w:val="24"/>
          <w:szCs w:val="24"/>
        </w:rPr>
        <w:t>artiterapeutiche</w:t>
      </w:r>
      <w:proofErr w:type="spellEnd"/>
      <w:r w:rsidRPr="00C61B07">
        <w:rPr>
          <w:rFonts w:ascii="Times New Roman" w:hAnsi="Times New Roman"/>
          <w:sz w:val="24"/>
          <w:szCs w:val="24"/>
        </w:rPr>
        <w:t xml:space="preserve">. Le </w:t>
      </w:r>
      <w:proofErr w:type="spellStart"/>
      <w:r w:rsidRPr="00C61B07">
        <w:rPr>
          <w:rFonts w:ascii="Times New Roman" w:hAnsi="Times New Roman"/>
          <w:sz w:val="24"/>
          <w:szCs w:val="24"/>
        </w:rPr>
        <w:t>artiterapie</w:t>
      </w:r>
      <w:proofErr w:type="spellEnd"/>
      <w:r w:rsidRPr="00C61B07">
        <w:rPr>
          <w:rFonts w:ascii="Times New Roman" w:hAnsi="Times New Roman"/>
          <w:sz w:val="24"/>
          <w:szCs w:val="24"/>
        </w:rPr>
        <w:t xml:space="preserve"> costituiscono uno spazio intermedio tra la disciplina dell'arte e della psicologia ricavando dei meccanismi funzionali al processo terapeutico e pedagogico. Le </w:t>
      </w:r>
      <w:proofErr w:type="spellStart"/>
      <w:r w:rsidRPr="00C61B07">
        <w:rPr>
          <w:rFonts w:ascii="Times New Roman" w:hAnsi="Times New Roman"/>
          <w:sz w:val="24"/>
          <w:szCs w:val="24"/>
        </w:rPr>
        <w:t>artiterapie</w:t>
      </w:r>
      <w:proofErr w:type="spellEnd"/>
      <w:r w:rsidRPr="00C61B07">
        <w:rPr>
          <w:rFonts w:ascii="Times New Roman" w:hAnsi="Times New Roman"/>
          <w:sz w:val="24"/>
          <w:szCs w:val="24"/>
        </w:rPr>
        <w:t xml:space="preserve"> utilizzano in modo specifico tecniche e materiali delle varie arti quali: la danza, il teatro, le arti plastico figurative e la musica, per iniziare un processo metaforico di presentazione e quindi di riconoscimento e integrazione del sé.</w:t>
      </w:r>
    </w:p>
    <w:p w:rsidR="00E43B2C" w:rsidRPr="00C61B07" w:rsidRDefault="00E43B2C" w:rsidP="00E43B2C">
      <w:pPr>
        <w:widowControl w:val="0"/>
        <w:suppressAutoHyphens w:val="0"/>
        <w:spacing w:after="0" w:line="240" w:lineRule="auto"/>
        <w:jc w:val="both"/>
        <w:rPr>
          <w:rFonts w:ascii="Times New Roman" w:hAnsi="Times New Roman"/>
          <w:sz w:val="24"/>
          <w:szCs w:val="24"/>
        </w:rPr>
      </w:pPr>
      <w:r w:rsidRPr="00C61B07">
        <w:rPr>
          <w:rFonts w:ascii="Times New Roman" w:hAnsi="Times New Roman"/>
          <w:sz w:val="24"/>
          <w:szCs w:val="24"/>
        </w:rPr>
        <w:t xml:space="preserve">Così facendo le </w:t>
      </w:r>
      <w:proofErr w:type="spellStart"/>
      <w:r w:rsidRPr="00C61B07">
        <w:rPr>
          <w:rFonts w:ascii="Times New Roman" w:hAnsi="Times New Roman"/>
          <w:sz w:val="24"/>
          <w:szCs w:val="24"/>
        </w:rPr>
        <w:t>artiterapie</w:t>
      </w:r>
      <w:proofErr w:type="spellEnd"/>
      <w:r w:rsidRPr="00C61B07">
        <w:rPr>
          <w:rFonts w:ascii="Times New Roman" w:hAnsi="Times New Roman"/>
          <w:sz w:val="24"/>
          <w:szCs w:val="24"/>
        </w:rPr>
        <w:t xml:space="preserve"> sconvolgono e rovesciano il significato che nell’opinione comune è dato </w:t>
      </w:r>
      <w:r w:rsidRPr="00C61B07">
        <w:rPr>
          <w:rFonts w:ascii="Times New Roman" w:hAnsi="Times New Roman"/>
          <w:sz w:val="24"/>
          <w:szCs w:val="24"/>
        </w:rPr>
        <w:lastRenderedPageBreak/>
        <w:t>all’arte e cioè che quest’ultima sia considerata una conoscenza minore o comunque una pratica che va perseguita per diletto o per passione.</w:t>
      </w:r>
    </w:p>
    <w:p w:rsidR="00E43B2C" w:rsidRPr="00C61B07" w:rsidRDefault="00E43B2C" w:rsidP="00E43B2C">
      <w:pPr>
        <w:widowControl w:val="0"/>
        <w:suppressAutoHyphens w:val="0"/>
        <w:spacing w:after="0" w:line="240" w:lineRule="auto"/>
        <w:jc w:val="both"/>
        <w:rPr>
          <w:rFonts w:ascii="Times New Roman" w:hAnsi="Times New Roman"/>
          <w:sz w:val="24"/>
          <w:szCs w:val="24"/>
        </w:rPr>
      </w:pPr>
      <w:r w:rsidRPr="00C61B07">
        <w:rPr>
          <w:rFonts w:ascii="Times New Roman" w:hAnsi="Times New Roman"/>
          <w:sz w:val="24"/>
          <w:szCs w:val="24"/>
        </w:rPr>
        <w:t xml:space="preserve">«Le </w:t>
      </w:r>
      <w:proofErr w:type="spellStart"/>
      <w:r w:rsidRPr="00C61B07">
        <w:rPr>
          <w:rFonts w:ascii="Times New Roman" w:hAnsi="Times New Roman"/>
          <w:sz w:val="24"/>
          <w:szCs w:val="24"/>
        </w:rPr>
        <w:t>artiterapie</w:t>
      </w:r>
      <w:proofErr w:type="spellEnd"/>
      <w:r w:rsidRPr="00C61B07">
        <w:rPr>
          <w:rFonts w:ascii="Times New Roman" w:hAnsi="Times New Roman"/>
          <w:sz w:val="24"/>
          <w:szCs w:val="24"/>
        </w:rPr>
        <w:t xml:space="preserve"> (…) trovano ampia applicazione nei contesti pedagogici e formativi. In quanto modalità di intervento pedagogico-didattico che coinvolge la persona nella sua globalità </w:t>
      </w:r>
      <w:proofErr w:type="spellStart"/>
      <w:r w:rsidRPr="00C61B07">
        <w:rPr>
          <w:rFonts w:ascii="Times New Roman" w:hAnsi="Times New Roman"/>
          <w:sz w:val="24"/>
          <w:szCs w:val="24"/>
        </w:rPr>
        <w:t>psico</w:t>
      </w:r>
      <w:proofErr w:type="spellEnd"/>
      <w:r w:rsidRPr="00C61B07">
        <w:rPr>
          <w:rFonts w:ascii="Times New Roman" w:hAnsi="Times New Roman"/>
          <w:sz w:val="24"/>
          <w:szCs w:val="24"/>
        </w:rPr>
        <w:t xml:space="preserve">-corporea, che si avvale della sua esperienza interiore ed emotiva per approfondire la consapevolezza di sé e facilitare la relazione tra mondo interno e mondo esterno, che privilegia il linguaggio simbolico e la comunicazione non verbale, le </w:t>
      </w:r>
      <w:proofErr w:type="spellStart"/>
      <w:r w:rsidRPr="00C61B07">
        <w:rPr>
          <w:rFonts w:ascii="Times New Roman" w:hAnsi="Times New Roman"/>
          <w:sz w:val="24"/>
          <w:szCs w:val="24"/>
        </w:rPr>
        <w:t>ArtiTerapie</w:t>
      </w:r>
      <w:proofErr w:type="spellEnd"/>
      <w:r w:rsidRPr="00C61B07">
        <w:rPr>
          <w:rFonts w:ascii="Times New Roman" w:hAnsi="Times New Roman"/>
          <w:sz w:val="24"/>
          <w:szCs w:val="24"/>
        </w:rPr>
        <w:t xml:space="preserve"> possono contribuire a dare delle risposte ai bisogni di integrazione tra mente, corpo, emozioni e di relazione della persona/allievo».</w:t>
      </w:r>
      <w:r w:rsidRPr="00C61B07">
        <w:rPr>
          <w:rStyle w:val="Rimandonotaapidipagina"/>
          <w:rFonts w:ascii="Times New Roman" w:hAnsi="Times New Roman"/>
          <w:sz w:val="24"/>
          <w:szCs w:val="24"/>
        </w:rPr>
        <w:footnoteReference w:id="2"/>
      </w:r>
    </w:p>
    <w:p w:rsidR="00E43B2C" w:rsidRPr="00C61B07" w:rsidRDefault="00E43B2C" w:rsidP="00E43B2C">
      <w:pPr>
        <w:widowControl w:val="0"/>
        <w:suppressAutoHyphens w:val="0"/>
        <w:spacing w:after="0" w:line="240" w:lineRule="auto"/>
        <w:jc w:val="both"/>
        <w:rPr>
          <w:rFonts w:ascii="Times New Roman" w:hAnsi="Times New Roman"/>
          <w:sz w:val="24"/>
          <w:szCs w:val="24"/>
        </w:rPr>
      </w:pPr>
      <w:r w:rsidRPr="00C61B07">
        <w:rPr>
          <w:rFonts w:ascii="Times New Roman" w:hAnsi="Times New Roman"/>
          <w:sz w:val="24"/>
          <w:szCs w:val="24"/>
        </w:rPr>
        <w:t xml:space="preserve">Applicate in ambito pedagogico le </w:t>
      </w:r>
      <w:proofErr w:type="spellStart"/>
      <w:r w:rsidRPr="00C61B07">
        <w:rPr>
          <w:rFonts w:ascii="Times New Roman" w:hAnsi="Times New Roman"/>
          <w:sz w:val="24"/>
          <w:szCs w:val="24"/>
        </w:rPr>
        <w:t>arteterapie</w:t>
      </w:r>
      <w:proofErr w:type="spellEnd"/>
      <w:r w:rsidRPr="00C61B07">
        <w:rPr>
          <w:rFonts w:ascii="Times New Roman" w:hAnsi="Times New Roman"/>
          <w:sz w:val="24"/>
          <w:szCs w:val="24"/>
        </w:rPr>
        <w:t xml:space="preserve"> sono l’insieme dei trattamenti di prevenzione che, in un determinato </w:t>
      </w:r>
      <w:proofErr w:type="spellStart"/>
      <w:r w:rsidRPr="00C61B07">
        <w:rPr>
          <w:rFonts w:ascii="Times New Roman" w:hAnsi="Times New Roman"/>
          <w:i/>
          <w:sz w:val="24"/>
          <w:szCs w:val="24"/>
        </w:rPr>
        <w:t>setting</w:t>
      </w:r>
      <w:proofErr w:type="spellEnd"/>
      <w:r w:rsidRPr="00C61B07">
        <w:rPr>
          <w:rFonts w:ascii="Times New Roman" w:hAnsi="Times New Roman"/>
          <w:sz w:val="24"/>
          <w:szCs w:val="24"/>
        </w:rPr>
        <w:t>, privilegiano lo strumento artistico, e tra questi inseriamo anche il corpo, per favorire la comprensione e la consapevolezza di sé, migliorare la relazione con l’altro, sviluppare la creatività, la spontaneità, agevolare meccanismi di fiducia e più in generale hanno lo scopo di promuovere il benessere fisico e psicologico nonché migliorare la qualità della vita dell'individuo.</w:t>
      </w:r>
    </w:p>
    <w:p w:rsidR="00E43B2C" w:rsidRPr="00C61B07" w:rsidRDefault="00E43B2C" w:rsidP="00E43B2C">
      <w:pPr>
        <w:widowControl w:val="0"/>
        <w:suppressAutoHyphens w:val="0"/>
        <w:spacing w:after="0" w:line="240" w:lineRule="auto"/>
        <w:jc w:val="both"/>
        <w:rPr>
          <w:rFonts w:ascii="Times New Roman" w:hAnsi="Times New Roman"/>
          <w:sz w:val="24"/>
          <w:szCs w:val="24"/>
        </w:rPr>
      </w:pPr>
      <w:r w:rsidRPr="00C61B07">
        <w:rPr>
          <w:rFonts w:ascii="Times New Roman" w:hAnsi="Times New Roman"/>
          <w:sz w:val="24"/>
          <w:szCs w:val="24"/>
        </w:rPr>
        <w:t xml:space="preserve">Le conferme della validità del metodo </w:t>
      </w:r>
      <w:proofErr w:type="spellStart"/>
      <w:r w:rsidRPr="00C61B07">
        <w:rPr>
          <w:rFonts w:ascii="Times New Roman" w:hAnsi="Times New Roman"/>
          <w:sz w:val="24"/>
          <w:szCs w:val="24"/>
        </w:rPr>
        <w:t>arteterapeutico</w:t>
      </w:r>
      <w:proofErr w:type="spellEnd"/>
      <w:r w:rsidRPr="00C61B07">
        <w:rPr>
          <w:rFonts w:ascii="Times New Roman" w:hAnsi="Times New Roman"/>
          <w:sz w:val="24"/>
          <w:szCs w:val="24"/>
        </w:rPr>
        <w:t xml:space="preserve"> giungono anche dal mondo scientifico, infatti negli anni '90 a seguito di un lavoro di ricerca Giacomo </w:t>
      </w:r>
      <w:proofErr w:type="spellStart"/>
      <w:r w:rsidRPr="00C61B07">
        <w:rPr>
          <w:rFonts w:ascii="Times New Roman" w:hAnsi="Times New Roman"/>
          <w:sz w:val="24"/>
          <w:szCs w:val="24"/>
        </w:rPr>
        <w:t>Rizzolatti</w:t>
      </w:r>
      <w:proofErr w:type="spellEnd"/>
      <w:r w:rsidRPr="00C61B07">
        <w:rPr>
          <w:rFonts w:ascii="Times New Roman" w:hAnsi="Times New Roman"/>
          <w:sz w:val="24"/>
          <w:szCs w:val="24"/>
        </w:rPr>
        <w:t xml:space="preserve"> e la sua equipe, dimostrano che i neuroni specchio ci legano non soltanto alle azioni delle altre persone ma anche ai sentimenti degli altri. In altre parole che i neuroni specchio sono la chiave dell'empatia.</w:t>
      </w:r>
    </w:p>
    <w:p w:rsidR="00E43B2C" w:rsidRPr="00C61B07" w:rsidRDefault="00E43B2C" w:rsidP="00E43B2C">
      <w:pPr>
        <w:widowControl w:val="0"/>
        <w:suppressAutoHyphens w:val="0"/>
        <w:spacing w:after="0" w:line="240" w:lineRule="auto"/>
        <w:jc w:val="both"/>
        <w:rPr>
          <w:rFonts w:ascii="Times New Roman" w:hAnsi="Times New Roman"/>
          <w:sz w:val="24"/>
          <w:szCs w:val="24"/>
        </w:rPr>
      </w:pPr>
      <w:r w:rsidRPr="00C61B07">
        <w:rPr>
          <w:rFonts w:ascii="Times New Roman" w:hAnsi="Times New Roman"/>
          <w:sz w:val="24"/>
          <w:szCs w:val="24"/>
        </w:rPr>
        <w:t>Nell'uomo, infatti, questo gruppo di neuroni si attiva sia quando compie un'azione, sia quando si osserva compiere la stessa azione sia quando l'azione è solamente mimata.</w:t>
      </w:r>
    </w:p>
    <w:p w:rsidR="00E43B2C" w:rsidRPr="00C61B07" w:rsidRDefault="00E43B2C" w:rsidP="00E43B2C">
      <w:pPr>
        <w:widowControl w:val="0"/>
        <w:suppressAutoHyphens w:val="0"/>
        <w:spacing w:after="0" w:line="240" w:lineRule="auto"/>
        <w:jc w:val="both"/>
        <w:rPr>
          <w:rFonts w:ascii="Times New Roman" w:hAnsi="Times New Roman"/>
          <w:sz w:val="24"/>
          <w:szCs w:val="24"/>
        </w:rPr>
      </w:pPr>
      <w:r w:rsidRPr="00C61B07">
        <w:rPr>
          <w:rFonts w:ascii="Times New Roman" w:hAnsi="Times New Roman"/>
          <w:sz w:val="24"/>
          <w:szCs w:val="24"/>
        </w:rPr>
        <w:t>«L’esistenza di tale circuito è suggerito anche dalla rilevazione del fenomeno della decodificazione imitativa, in base al quale nel riconoscimento di segnali emozionali espressi da atteggiamenti mimici di un volto, il soggetto che decodifica tali segnali li riproduce, in modo appena accennato e per lo più inconsapevolmente. E inoltre sia quando immaginiamo di compiere un movimento, sia quando lo osserviamo, aumenta la tensione muscolare delle zone interessate da tale movimento, e se blocchiamo tali fasci muscolari l’immaginazione che li coinvolge diviene più difficoltosa. Questo processo comunicativo di scambio continuo di informazioni fra il sistema periferico esterno e interno e il Sistema Nervoso Centrale è anche alla base dei processi di identità».</w:t>
      </w:r>
      <w:r w:rsidRPr="00C61B07">
        <w:rPr>
          <w:rStyle w:val="Rimandonotaapidipagina"/>
          <w:rFonts w:ascii="Times New Roman" w:hAnsi="Times New Roman"/>
          <w:sz w:val="24"/>
          <w:szCs w:val="24"/>
        </w:rPr>
        <w:footnoteReference w:id="3"/>
      </w:r>
    </w:p>
    <w:p w:rsidR="00E43B2C" w:rsidRPr="00C61B07" w:rsidRDefault="00E43B2C" w:rsidP="00E43B2C">
      <w:pPr>
        <w:widowControl w:val="0"/>
        <w:suppressAutoHyphens w:val="0"/>
        <w:spacing w:after="0" w:line="240" w:lineRule="auto"/>
        <w:jc w:val="both"/>
        <w:rPr>
          <w:rFonts w:ascii="Times New Roman" w:hAnsi="Times New Roman"/>
          <w:sz w:val="24"/>
          <w:szCs w:val="24"/>
        </w:rPr>
      </w:pPr>
    </w:p>
    <w:p w:rsidR="00E43B2C" w:rsidRPr="00C61B07" w:rsidRDefault="00E43B2C" w:rsidP="00E43B2C">
      <w:pPr>
        <w:widowControl w:val="0"/>
        <w:suppressAutoHyphens w:val="0"/>
        <w:spacing w:after="0" w:line="240" w:lineRule="auto"/>
        <w:jc w:val="both"/>
        <w:rPr>
          <w:rFonts w:ascii="Times New Roman" w:hAnsi="Times New Roman"/>
          <w:sz w:val="24"/>
          <w:szCs w:val="24"/>
        </w:rPr>
      </w:pPr>
      <w:r w:rsidRPr="00C61B07">
        <w:rPr>
          <w:rFonts w:ascii="Times New Roman" w:hAnsi="Times New Roman"/>
          <w:sz w:val="24"/>
          <w:szCs w:val="24"/>
        </w:rPr>
        <w:t>Si intende promuovere i processi trasformativi muovendoci attraverso tre elementi in particolare</w:t>
      </w:r>
      <w:r>
        <w:rPr>
          <w:rFonts w:ascii="Times New Roman" w:hAnsi="Times New Roman"/>
          <w:sz w:val="24"/>
          <w:szCs w:val="24"/>
        </w:rPr>
        <w:t xml:space="preserve">: Il gioco, </w:t>
      </w:r>
      <w:r w:rsidR="00C7292A">
        <w:rPr>
          <w:rFonts w:ascii="Times New Roman" w:hAnsi="Times New Roman"/>
          <w:sz w:val="24"/>
          <w:szCs w:val="24"/>
        </w:rPr>
        <w:t xml:space="preserve">la </w:t>
      </w:r>
      <w:r w:rsidR="00504547">
        <w:rPr>
          <w:rFonts w:ascii="Times New Roman" w:hAnsi="Times New Roman"/>
          <w:sz w:val="24"/>
          <w:szCs w:val="24"/>
        </w:rPr>
        <w:t>propriocezione e percezione, la narrazione</w:t>
      </w:r>
      <w:r>
        <w:rPr>
          <w:rFonts w:ascii="Times New Roman" w:hAnsi="Times New Roman"/>
          <w:sz w:val="24"/>
          <w:szCs w:val="24"/>
        </w:rPr>
        <w:t>.</w:t>
      </w:r>
    </w:p>
    <w:p w:rsidR="00E43B2C" w:rsidRPr="00C61B07" w:rsidRDefault="00E43B2C" w:rsidP="00E43B2C">
      <w:pPr>
        <w:pStyle w:val="Paragrafoelenco"/>
        <w:widowControl w:val="0"/>
        <w:numPr>
          <w:ilvl w:val="0"/>
          <w:numId w:val="1"/>
        </w:numPr>
        <w:suppressAutoHyphens w:val="0"/>
        <w:spacing w:after="0" w:line="240" w:lineRule="auto"/>
        <w:jc w:val="both"/>
        <w:rPr>
          <w:rFonts w:ascii="Times New Roman" w:hAnsi="Times New Roman"/>
          <w:b/>
          <w:sz w:val="24"/>
          <w:szCs w:val="24"/>
        </w:rPr>
      </w:pPr>
      <w:r w:rsidRPr="00C61B07">
        <w:rPr>
          <w:rFonts w:ascii="Times New Roman" w:hAnsi="Times New Roman"/>
          <w:b/>
          <w:sz w:val="24"/>
          <w:szCs w:val="24"/>
        </w:rPr>
        <w:t>Gioco.</w:t>
      </w:r>
    </w:p>
    <w:p w:rsidR="00E43B2C" w:rsidRPr="00C61B07" w:rsidRDefault="00E43B2C" w:rsidP="00E43B2C">
      <w:pPr>
        <w:widowControl w:val="0"/>
        <w:suppressAutoHyphens w:val="0"/>
        <w:spacing w:after="0" w:line="240" w:lineRule="auto"/>
        <w:jc w:val="both"/>
        <w:rPr>
          <w:rFonts w:ascii="Times New Roman" w:hAnsi="Times New Roman"/>
          <w:sz w:val="24"/>
          <w:szCs w:val="24"/>
        </w:rPr>
      </w:pPr>
      <w:r w:rsidRPr="00C61B07">
        <w:rPr>
          <w:rFonts w:ascii="Times New Roman" w:hAnsi="Times New Roman"/>
          <w:sz w:val="24"/>
          <w:szCs w:val="24"/>
        </w:rPr>
        <w:t xml:space="preserve">Il gioco è la prima esperienza di socializzazione fuori dalla cerchia dei legami primari. All’interno di ogni gioco si stabilisce una cornice di riferimento che permette a tutti di partecipare. L’area attraverso cui tutti i partecipanti interagiscono possiamo chiamarla gruppo e risponde a codici appartenenti a quella specifica area di interazione e a nessun altra. </w:t>
      </w:r>
    </w:p>
    <w:p w:rsidR="00E43B2C" w:rsidRPr="00C61B07" w:rsidRDefault="00E43B2C" w:rsidP="00E43B2C">
      <w:pPr>
        <w:widowControl w:val="0"/>
        <w:suppressAutoHyphens w:val="0"/>
        <w:spacing w:after="0" w:line="240" w:lineRule="auto"/>
        <w:jc w:val="both"/>
        <w:rPr>
          <w:rFonts w:ascii="Times New Roman" w:hAnsi="Times New Roman"/>
          <w:sz w:val="24"/>
          <w:szCs w:val="24"/>
        </w:rPr>
      </w:pPr>
      <w:r w:rsidRPr="00C61B07">
        <w:rPr>
          <w:rFonts w:ascii="Times New Roman" w:hAnsi="Times New Roman"/>
          <w:sz w:val="24"/>
          <w:szCs w:val="24"/>
        </w:rPr>
        <w:t>«Entro gli spazi destinati al gioco, domina un ordine proprio assoluto. Ed ecco qui un nuovo e più positivo segno del gioco, esso crea un ordine, è ordine. Realizza nel mondo imperfetto e nella vita confusa una perfezione temporanea, limitata»</w:t>
      </w:r>
      <w:r w:rsidRPr="00C61B07">
        <w:rPr>
          <w:rStyle w:val="Rimandonotaapidipagina"/>
          <w:rFonts w:ascii="Times New Roman" w:hAnsi="Times New Roman"/>
          <w:sz w:val="24"/>
          <w:szCs w:val="24"/>
        </w:rPr>
        <w:footnoteReference w:id="4"/>
      </w:r>
      <w:r>
        <w:rPr>
          <w:rFonts w:ascii="Times New Roman" w:hAnsi="Times New Roman"/>
          <w:sz w:val="24"/>
          <w:szCs w:val="24"/>
        </w:rPr>
        <w:t>.</w:t>
      </w:r>
    </w:p>
    <w:p w:rsidR="00E43B2C" w:rsidRPr="00C61B07" w:rsidRDefault="00E43B2C" w:rsidP="00E43B2C">
      <w:pPr>
        <w:widowControl w:val="0"/>
        <w:suppressAutoHyphens w:val="0"/>
        <w:spacing w:after="0" w:line="240" w:lineRule="auto"/>
        <w:jc w:val="both"/>
        <w:rPr>
          <w:rFonts w:ascii="Times New Roman" w:hAnsi="Times New Roman"/>
          <w:sz w:val="24"/>
          <w:szCs w:val="24"/>
        </w:rPr>
      </w:pPr>
      <w:r w:rsidRPr="00C61B07">
        <w:rPr>
          <w:rFonts w:ascii="Times New Roman" w:hAnsi="Times New Roman"/>
          <w:sz w:val="24"/>
          <w:szCs w:val="24"/>
        </w:rPr>
        <w:t xml:space="preserve">Compare quindi un ordine, un nuovo equilibrio, che passa attraverso la rottura dell'equilibrio precedente, passa attraverso il caos e per questo si arricchisce di senso. Il gioco crea una struttura di protezione in cui, non sapere come comportarsi e avere le difese abbassate, sono situazioni che vengono facilmente superate dall’atmosfera del “come se”. Il “come se”, come lo definisce </w:t>
      </w:r>
      <w:proofErr w:type="spellStart"/>
      <w:r w:rsidRPr="00C61B07">
        <w:rPr>
          <w:rFonts w:ascii="Times New Roman" w:hAnsi="Times New Roman"/>
          <w:sz w:val="24"/>
          <w:szCs w:val="24"/>
        </w:rPr>
        <w:t>Grainger</w:t>
      </w:r>
      <w:proofErr w:type="spellEnd"/>
      <w:r w:rsidRPr="00C61B07">
        <w:rPr>
          <w:rFonts w:ascii="Times New Roman" w:hAnsi="Times New Roman"/>
          <w:sz w:val="24"/>
          <w:szCs w:val="24"/>
        </w:rPr>
        <w:t>, è «una forma di realtà speciale e protetta in cui è possibile sperimentare in cui è possibile rifondare le articolazioni del nostro rapporto con noi stessi e con gli altri».</w:t>
      </w:r>
      <w:r w:rsidRPr="00C61B07">
        <w:rPr>
          <w:rStyle w:val="Rimandonotaapidipagina"/>
          <w:rFonts w:ascii="Times New Roman" w:hAnsi="Times New Roman"/>
          <w:sz w:val="24"/>
          <w:szCs w:val="24"/>
        </w:rPr>
        <w:footnoteReference w:id="5"/>
      </w:r>
    </w:p>
    <w:p w:rsidR="00E43B2C" w:rsidRPr="00C61B07" w:rsidRDefault="00E43B2C" w:rsidP="00E43B2C">
      <w:pPr>
        <w:widowControl w:val="0"/>
        <w:suppressAutoHyphens w:val="0"/>
        <w:spacing w:after="0" w:line="240" w:lineRule="auto"/>
        <w:jc w:val="both"/>
        <w:rPr>
          <w:rFonts w:ascii="Times New Roman" w:hAnsi="Times New Roman"/>
          <w:sz w:val="24"/>
          <w:szCs w:val="24"/>
        </w:rPr>
      </w:pPr>
      <w:r w:rsidRPr="00C61B07">
        <w:rPr>
          <w:rFonts w:ascii="Times New Roman" w:hAnsi="Times New Roman"/>
          <w:sz w:val="24"/>
          <w:szCs w:val="24"/>
        </w:rPr>
        <w:lastRenderedPageBreak/>
        <w:t>Imparare a giocare in età adulta può essere un'azione imbarazzante, c'è la possibilità di sentirsi ridicoli nel dedicarsi ad attività che la società classifica come “inutili” ma, il gioco, nell'abito di un clima non giudicante e protetto, produce la possibilità di dare voce alla propria capacità espressiva e allo stesso tempo di identificare e talvolta superare, i propri limiti attraverso lo scambio relazione con l'altro.</w:t>
      </w:r>
    </w:p>
    <w:p w:rsidR="009F3BA3" w:rsidRDefault="00504547" w:rsidP="009F3BA3">
      <w:pPr>
        <w:pStyle w:val="Paragrafoelenco"/>
        <w:widowControl w:val="0"/>
        <w:numPr>
          <w:ilvl w:val="0"/>
          <w:numId w:val="1"/>
        </w:numPr>
        <w:suppressAutoHyphens w:val="0"/>
        <w:spacing w:after="0" w:line="240" w:lineRule="auto"/>
        <w:jc w:val="both"/>
        <w:rPr>
          <w:rFonts w:ascii="Times New Roman" w:hAnsi="Times New Roman"/>
          <w:b/>
          <w:sz w:val="24"/>
          <w:szCs w:val="24"/>
        </w:rPr>
      </w:pPr>
      <w:r>
        <w:rPr>
          <w:rFonts w:ascii="Times New Roman" w:hAnsi="Times New Roman"/>
          <w:b/>
          <w:sz w:val="24"/>
          <w:szCs w:val="24"/>
        </w:rPr>
        <w:t>Propriocezione e percezione</w:t>
      </w:r>
      <w:r w:rsidR="00E43B2C" w:rsidRPr="00C61B07">
        <w:rPr>
          <w:rFonts w:ascii="Times New Roman" w:hAnsi="Times New Roman"/>
          <w:b/>
          <w:sz w:val="24"/>
          <w:szCs w:val="24"/>
        </w:rPr>
        <w:t>.</w:t>
      </w:r>
    </w:p>
    <w:p w:rsidR="006A479F" w:rsidRPr="009F3BA3" w:rsidRDefault="006A479F" w:rsidP="009F3BA3">
      <w:pPr>
        <w:pStyle w:val="Paragrafoelenco"/>
        <w:widowControl w:val="0"/>
        <w:suppressAutoHyphens w:val="0"/>
        <w:spacing w:after="0" w:line="240" w:lineRule="auto"/>
        <w:ind w:left="768"/>
        <w:jc w:val="both"/>
        <w:rPr>
          <w:rFonts w:ascii="Times New Roman" w:hAnsi="Times New Roman"/>
          <w:b/>
          <w:sz w:val="24"/>
          <w:szCs w:val="24"/>
        </w:rPr>
      </w:pPr>
      <w:r w:rsidRPr="009F3BA3">
        <w:rPr>
          <w:rFonts w:ascii="Times New Roman" w:hAnsi="Times New Roman"/>
          <w:sz w:val="24"/>
          <w:szCs w:val="24"/>
        </w:rPr>
        <w:t xml:space="preserve">«Una delle caratteristiche qualitative della vitalità è il fatto di essere in contatto. Potrete chiedervi: in contatto con che cosa? In contatto con tutto ciò che si trova nel raggio e alla portata delle percezioni sensoriali. Essere in contatto significa essere consapevoli di ciò che accade dentro di voi e intorno a voi. </w:t>
      </w:r>
      <w:r w:rsidR="00AB4126">
        <w:rPr>
          <w:rFonts w:ascii="Times New Roman" w:hAnsi="Times New Roman"/>
          <w:sz w:val="24"/>
          <w:szCs w:val="24"/>
        </w:rPr>
        <w:t>È</w:t>
      </w:r>
      <w:r w:rsidRPr="009F3BA3">
        <w:rPr>
          <w:rFonts w:ascii="Times New Roman" w:hAnsi="Times New Roman"/>
          <w:sz w:val="24"/>
          <w:szCs w:val="24"/>
        </w:rPr>
        <w:t xml:space="preserve"> qualcosa di completamente diverso dal conoscere, che è un'attività più intellettuale che percettiva».</w:t>
      </w:r>
      <w:r>
        <w:rPr>
          <w:rStyle w:val="Rimandonotaapidipagina"/>
          <w:rFonts w:ascii="Times New Roman" w:hAnsi="Times New Roman"/>
          <w:sz w:val="24"/>
          <w:szCs w:val="24"/>
        </w:rPr>
        <w:footnoteReference w:id="6"/>
      </w:r>
      <w:r w:rsidRPr="009F3BA3">
        <w:rPr>
          <w:rFonts w:ascii="Times New Roman" w:hAnsi="Times New Roman"/>
          <w:sz w:val="24"/>
          <w:szCs w:val="24"/>
        </w:rPr>
        <w:t xml:space="preserve"> </w:t>
      </w:r>
    </w:p>
    <w:p w:rsidR="00C931CC" w:rsidRDefault="00333271" w:rsidP="006A479F">
      <w:pPr>
        <w:pStyle w:val="Paragrafoelenco"/>
        <w:widowControl w:val="0"/>
        <w:suppressAutoHyphens w:val="0"/>
        <w:spacing w:after="0" w:line="240" w:lineRule="auto"/>
        <w:ind w:left="768"/>
        <w:jc w:val="both"/>
        <w:rPr>
          <w:rFonts w:ascii="Times New Roman" w:hAnsi="Times New Roman"/>
          <w:sz w:val="24"/>
          <w:szCs w:val="24"/>
        </w:rPr>
      </w:pPr>
      <w:r>
        <w:rPr>
          <w:rFonts w:ascii="Times New Roman" w:hAnsi="Times New Roman"/>
          <w:sz w:val="24"/>
          <w:szCs w:val="24"/>
        </w:rPr>
        <w:t>Imparare ad ascoltare il proprio corpo non è un'attività scontata, spesso siamo bloccati in</w:t>
      </w:r>
      <w:r w:rsidR="006435EC">
        <w:rPr>
          <w:rFonts w:ascii="Times New Roman" w:hAnsi="Times New Roman"/>
          <w:sz w:val="24"/>
          <w:szCs w:val="24"/>
        </w:rPr>
        <w:t xml:space="preserve"> schemi di movimento abituali e</w:t>
      </w:r>
      <w:r>
        <w:rPr>
          <w:rFonts w:ascii="Times New Roman" w:hAnsi="Times New Roman"/>
          <w:sz w:val="24"/>
          <w:szCs w:val="24"/>
        </w:rPr>
        <w:t xml:space="preserve"> che agiamo in maniera m</w:t>
      </w:r>
      <w:r w:rsidR="006435EC">
        <w:rPr>
          <w:rFonts w:ascii="Times New Roman" w:hAnsi="Times New Roman"/>
          <w:sz w:val="24"/>
          <w:szCs w:val="24"/>
        </w:rPr>
        <w:t>eccanica, senza consapevolezza.</w:t>
      </w:r>
      <w:r>
        <w:rPr>
          <w:rFonts w:ascii="Times New Roman" w:hAnsi="Times New Roman"/>
          <w:sz w:val="24"/>
          <w:szCs w:val="24"/>
        </w:rPr>
        <w:t xml:space="preserve"> </w:t>
      </w:r>
      <w:r w:rsidR="00BF35B3">
        <w:rPr>
          <w:rFonts w:ascii="Times New Roman" w:hAnsi="Times New Roman"/>
          <w:sz w:val="24"/>
          <w:szCs w:val="24"/>
        </w:rPr>
        <w:t xml:space="preserve">Allo stesso modo </w:t>
      </w:r>
      <w:r w:rsidR="009F3BA3">
        <w:rPr>
          <w:rFonts w:ascii="Times New Roman" w:hAnsi="Times New Roman"/>
          <w:sz w:val="24"/>
          <w:szCs w:val="24"/>
        </w:rPr>
        <w:t>non riceviamo un'educ</w:t>
      </w:r>
      <w:r w:rsidR="00C931CC">
        <w:rPr>
          <w:rFonts w:ascii="Times New Roman" w:hAnsi="Times New Roman"/>
          <w:sz w:val="24"/>
          <w:szCs w:val="24"/>
        </w:rPr>
        <w:t xml:space="preserve">azione all'attenzione sensoriale e </w:t>
      </w:r>
      <w:r w:rsidR="00BF35B3">
        <w:rPr>
          <w:rFonts w:ascii="Times New Roman" w:hAnsi="Times New Roman"/>
          <w:sz w:val="24"/>
          <w:szCs w:val="24"/>
        </w:rPr>
        <w:t xml:space="preserve">potremmo </w:t>
      </w:r>
      <w:r w:rsidR="00C931CC">
        <w:rPr>
          <w:rFonts w:ascii="Times New Roman" w:hAnsi="Times New Roman"/>
          <w:sz w:val="24"/>
          <w:szCs w:val="24"/>
        </w:rPr>
        <w:t xml:space="preserve">rischiare di </w:t>
      </w:r>
      <w:r w:rsidR="00BF35B3">
        <w:rPr>
          <w:rFonts w:ascii="Times New Roman" w:hAnsi="Times New Roman"/>
          <w:sz w:val="24"/>
          <w:szCs w:val="24"/>
        </w:rPr>
        <w:t xml:space="preserve">muoverci </w:t>
      </w:r>
      <w:r w:rsidR="00C931CC">
        <w:rPr>
          <w:rFonts w:ascii="Times New Roman" w:hAnsi="Times New Roman"/>
          <w:sz w:val="24"/>
          <w:szCs w:val="24"/>
        </w:rPr>
        <w:t xml:space="preserve">con una certa fretta </w:t>
      </w:r>
      <w:r w:rsidR="00BF35B3">
        <w:rPr>
          <w:rFonts w:ascii="Times New Roman" w:hAnsi="Times New Roman"/>
          <w:sz w:val="24"/>
          <w:szCs w:val="24"/>
        </w:rPr>
        <w:t>all'interno del mondo</w:t>
      </w:r>
      <w:r w:rsidR="00C931CC">
        <w:rPr>
          <w:rFonts w:ascii="Times New Roman" w:hAnsi="Times New Roman"/>
          <w:sz w:val="24"/>
          <w:szCs w:val="24"/>
        </w:rPr>
        <w:t>, senza soffermarci.</w:t>
      </w:r>
    </w:p>
    <w:p w:rsidR="00333271" w:rsidRPr="006A479F" w:rsidRDefault="00C931CC" w:rsidP="006A479F">
      <w:pPr>
        <w:pStyle w:val="Paragrafoelenco"/>
        <w:widowControl w:val="0"/>
        <w:suppressAutoHyphens w:val="0"/>
        <w:spacing w:after="0" w:line="240" w:lineRule="auto"/>
        <w:ind w:left="768"/>
        <w:jc w:val="both"/>
        <w:rPr>
          <w:rFonts w:ascii="Times New Roman" w:hAnsi="Times New Roman"/>
          <w:sz w:val="24"/>
          <w:szCs w:val="24"/>
        </w:rPr>
      </w:pPr>
      <w:r>
        <w:rPr>
          <w:rFonts w:ascii="Times New Roman" w:hAnsi="Times New Roman"/>
          <w:sz w:val="24"/>
          <w:szCs w:val="24"/>
        </w:rPr>
        <w:t>Sembra essere necessario imparare ad abitare il corpo per imparare ad abitare il mondo.</w:t>
      </w:r>
      <w:r w:rsidR="006435EC">
        <w:rPr>
          <w:rFonts w:ascii="Times New Roman" w:hAnsi="Times New Roman"/>
          <w:sz w:val="24"/>
          <w:szCs w:val="24"/>
        </w:rPr>
        <w:t xml:space="preserve"> </w:t>
      </w:r>
    </w:p>
    <w:p w:rsidR="00E43B2C" w:rsidRPr="006A479F" w:rsidRDefault="00504547" w:rsidP="006A479F">
      <w:pPr>
        <w:pStyle w:val="Paragrafoelenco"/>
        <w:widowControl w:val="0"/>
        <w:numPr>
          <w:ilvl w:val="0"/>
          <w:numId w:val="1"/>
        </w:numPr>
        <w:suppressAutoHyphens w:val="0"/>
        <w:spacing w:after="0" w:line="240" w:lineRule="auto"/>
        <w:jc w:val="both"/>
        <w:rPr>
          <w:rFonts w:ascii="Times New Roman" w:hAnsi="Times New Roman"/>
          <w:b/>
          <w:sz w:val="24"/>
          <w:szCs w:val="24"/>
        </w:rPr>
      </w:pPr>
      <w:r w:rsidRPr="006A479F">
        <w:rPr>
          <w:rFonts w:ascii="Times New Roman" w:hAnsi="Times New Roman"/>
          <w:b/>
          <w:sz w:val="24"/>
          <w:szCs w:val="24"/>
        </w:rPr>
        <w:t>Narrazione</w:t>
      </w:r>
      <w:r w:rsidR="00E43B2C" w:rsidRPr="006A479F">
        <w:rPr>
          <w:rFonts w:ascii="Times New Roman" w:hAnsi="Times New Roman"/>
          <w:b/>
          <w:sz w:val="24"/>
          <w:szCs w:val="24"/>
        </w:rPr>
        <w:t>.</w:t>
      </w:r>
    </w:p>
    <w:p w:rsidR="00C7292A" w:rsidRPr="00C7292A" w:rsidRDefault="00C7292A" w:rsidP="00C7292A">
      <w:pPr>
        <w:widowControl w:val="0"/>
        <w:suppressAutoHyphens w:val="0"/>
        <w:spacing w:after="0" w:line="240" w:lineRule="auto"/>
        <w:jc w:val="both"/>
        <w:rPr>
          <w:rFonts w:ascii="Times New Roman" w:hAnsi="Times New Roman"/>
          <w:sz w:val="24"/>
          <w:szCs w:val="24"/>
        </w:rPr>
      </w:pPr>
      <w:r>
        <w:rPr>
          <w:rFonts w:ascii="Times New Roman" w:hAnsi="Times New Roman"/>
          <w:sz w:val="24"/>
          <w:szCs w:val="24"/>
        </w:rPr>
        <w:t>Ci si avvale dello strumento</w:t>
      </w:r>
      <w:r w:rsidR="00F3124C">
        <w:rPr>
          <w:rFonts w:ascii="Times New Roman" w:hAnsi="Times New Roman"/>
          <w:sz w:val="24"/>
          <w:szCs w:val="24"/>
        </w:rPr>
        <w:t xml:space="preserve"> della narrazione</w:t>
      </w:r>
      <w:r>
        <w:rPr>
          <w:rFonts w:ascii="Times New Roman" w:hAnsi="Times New Roman"/>
          <w:sz w:val="24"/>
          <w:szCs w:val="24"/>
        </w:rPr>
        <w:t xml:space="preserve"> con lo scopo di dare voce a parti del nostro corpo che normalmente non siamo in grado di ascoltare e quindi con cui non siamo in grado di dialogare.</w:t>
      </w:r>
      <w:r w:rsidRPr="00C7292A">
        <w:t xml:space="preserve"> </w:t>
      </w:r>
      <w:r>
        <w:rPr>
          <w:rFonts w:ascii="Times New Roman" w:hAnsi="Times New Roman"/>
          <w:sz w:val="24"/>
          <w:szCs w:val="24"/>
        </w:rPr>
        <w:t>S</w:t>
      </w:r>
      <w:r w:rsidRPr="00C7292A">
        <w:rPr>
          <w:rFonts w:ascii="Times New Roman" w:hAnsi="Times New Roman"/>
          <w:sz w:val="24"/>
          <w:szCs w:val="24"/>
        </w:rPr>
        <w:t>e durante le attività esperienziali e di ricerca si lavora sulla possibilità di riconoscere stati di tensione e rilassamento corporeo, nella fase della narrazione si prova a nominare le em</w:t>
      </w:r>
      <w:r>
        <w:rPr>
          <w:rFonts w:ascii="Times New Roman" w:hAnsi="Times New Roman"/>
          <w:sz w:val="24"/>
          <w:szCs w:val="24"/>
        </w:rPr>
        <w:t xml:space="preserve">ozioni precedentemente evocate, </w:t>
      </w:r>
      <w:r w:rsidRPr="00C7292A">
        <w:rPr>
          <w:rFonts w:ascii="Times New Roman" w:hAnsi="Times New Roman"/>
          <w:sz w:val="24"/>
          <w:szCs w:val="24"/>
        </w:rPr>
        <w:t>come possibilità di integrare il mondo dei sensi con quello del pensiero</w:t>
      </w:r>
      <w:r>
        <w:rPr>
          <w:rFonts w:ascii="Times New Roman" w:hAnsi="Times New Roman"/>
          <w:sz w:val="24"/>
          <w:szCs w:val="24"/>
        </w:rPr>
        <w:t>.</w:t>
      </w:r>
    </w:p>
    <w:p w:rsidR="00F3124C" w:rsidRDefault="00C7292A" w:rsidP="00E43B2C">
      <w:pPr>
        <w:widowControl w:val="0"/>
        <w:suppressAutoHyphens w:val="0"/>
        <w:spacing w:after="0" w:line="240" w:lineRule="auto"/>
        <w:jc w:val="both"/>
        <w:rPr>
          <w:rFonts w:ascii="Times New Roman" w:hAnsi="Times New Roman"/>
          <w:sz w:val="24"/>
          <w:szCs w:val="24"/>
        </w:rPr>
      </w:pPr>
      <w:r w:rsidRPr="00C7292A">
        <w:rPr>
          <w:rFonts w:ascii="Times New Roman" w:hAnsi="Times New Roman"/>
          <w:sz w:val="24"/>
          <w:szCs w:val="24"/>
        </w:rPr>
        <w:t>L</w:t>
      </w:r>
      <w:r>
        <w:rPr>
          <w:rFonts w:ascii="Times New Roman" w:hAnsi="Times New Roman"/>
          <w:sz w:val="24"/>
          <w:szCs w:val="24"/>
        </w:rPr>
        <w:t>a narrazione</w:t>
      </w:r>
      <w:r w:rsidRPr="00C7292A">
        <w:rPr>
          <w:rFonts w:ascii="Times New Roman" w:hAnsi="Times New Roman"/>
          <w:sz w:val="24"/>
          <w:szCs w:val="24"/>
        </w:rPr>
        <w:t xml:space="preserve"> ci educa all'autoconoscenza e all'ascolto dell'altro</w:t>
      </w:r>
      <w:r w:rsidR="00F3124C">
        <w:rPr>
          <w:rFonts w:ascii="Times New Roman" w:hAnsi="Times New Roman"/>
          <w:sz w:val="24"/>
          <w:szCs w:val="24"/>
        </w:rPr>
        <w:t>. Inoltre è centrale nelle esperienze pr</w:t>
      </w:r>
      <w:r w:rsidR="00C931CC">
        <w:rPr>
          <w:rFonts w:ascii="Times New Roman" w:hAnsi="Times New Roman"/>
          <w:sz w:val="24"/>
          <w:szCs w:val="24"/>
        </w:rPr>
        <w:t>oposte l'</w:t>
      </w:r>
      <w:r w:rsidR="00F3124C">
        <w:rPr>
          <w:rFonts w:ascii="Times New Roman" w:hAnsi="Times New Roman"/>
          <w:sz w:val="24"/>
          <w:szCs w:val="24"/>
        </w:rPr>
        <w:t xml:space="preserve">uso dello strumento creativo e dell'improvvisazione. </w:t>
      </w:r>
    </w:p>
    <w:p w:rsidR="00E43B2C" w:rsidRPr="0041439B" w:rsidRDefault="00E43B2C" w:rsidP="00E43B2C">
      <w:pPr>
        <w:widowControl w:val="0"/>
        <w:suppressAutoHyphens w:val="0"/>
        <w:spacing w:after="0" w:line="240" w:lineRule="auto"/>
        <w:jc w:val="both"/>
        <w:rPr>
          <w:rFonts w:ascii="Times New Roman" w:hAnsi="Times New Roman"/>
          <w:sz w:val="24"/>
          <w:szCs w:val="24"/>
        </w:rPr>
      </w:pPr>
      <w:r w:rsidRPr="0041439B">
        <w:rPr>
          <w:rFonts w:ascii="Times New Roman" w:hAnsi="Times New Roman"/>
          <w:b/>
          <w:sz w:val="24"/>
          <w:szCs w:val="24"/>
        </w:rPr>
        <w:t>A CHI È RIVOLTO</w:t>
      </w:r>
    </w:p>
    <w:p w:rsidR="00E43B2C" w:rsidRPr="00AB4126" w:rsidRDefault="00E43B2C" w:rsidP="00E43B2C">
      <w:pPr>
        <w:widowControl w:val="0"/>
        <w:suppressAutoHyphens w:val="0"/>
        <w:spacing w:after="0" w:line="240" w:lineRule="auto"/>
        <w:jc w:val="both"/>
        <w:rPr>
          <w:rFonts w:ascii="Times New Roman" w:hAnsi="Times New Roman"/>
          <w:sz w:val="24"/>
          <w:szCs w:val="24"/>
        </w:rPr>
      </w:pPr>
      <w:r w:rsidRPr="0041439B">
        <w:rPr>
          <w:rFonts w:ascii="Times New Roman" w:hAnsi="Times New Roman"/>
          <w:sz w:val="24"/>
          <w:szCs w:val="24"/>
        </w:rPr>
        <w:t>Il laboratorio “</w:t>
      </w:r>
      <w:r w:rsidR="00504547">
        <w:rPr>
          <w:rFonts w:ascii="Times New Roman" w:hAnsi="Times New Roman"/>
          <w:sz w:val="24"/>
          <w:szCs w:val="24"/>
        </w:rPr>
        <w:t>Parola al corpo</w:t>
      </w:r>
      <w:r w:rsidRPr="0041439B">
        <w:rPr>
          <w:rFonts w:ascii="Times New Roman" w:hAnsi="Times New Roman"/>
          <w:sz w:val="24"/>
          <w:szCs w:val="24"/>
        </w:rPr>
        <w:t xml:space="preserve">”, rivolto a tutte le persone interessate ad un processo trasformativo volto all’amplificazione della percezione sensoriale e corporea, è stato pensato per gli studenti iscritti </w:t>
      </w:r>
      <w:r w:rsidR="00AB4126">
        <w:rPr>
          <w:rFonts w:ascii="Times New Roman" w:hAnsi="Times New Roman"/>
          <w:sz w:val="24"/>
          <w:szCs w:val="24"/>
        </w:rPr>
        <w:t xml:space="preserve">alla Scuola di Comunicazione e didattica dell’arte, </w:t>
      </w:r>
      <w:r w:rsidRPr="0041439B">
        <w:rPr>
          <w:rFonts w:ascii="Times New Roman" w:hAnsi="Times New Roman"/>
          <w:sz w:val="24"/>
          <w:szCs w:val="24"/>
        </w:rPr>
        <w:t>interessati all’utilizzo delle attività laboratoriali in ambito pedagogico</w:t>
      </w:r>
      <w:r w:rsidR="00AB4126">
        <w:rPr>
          <w:rFonts w:ascii="Times New Roman" w:hAnsi="Times New Roman"/>
          <w:sz w:val="24"/>
          <w:szCs w:val="24"/>
        </w:rPr>
        <w:t xml:space="preserve">, </w:t>
      </w:r>
      <w:r w:rsidR="00AB4126" w:rsidRPr="00AB4126">
        <w:rPr>
          <w:rFonts w:ascii="Times New Roman" w:hAnsi="Times New Roman"/>
          <w:sz w:val="24"/>
          <w:szCs w:val="24"/>
        </w:rPr>
        <w:t xml:space="preserve">con precedenza agli studenti del II anno del Biennio di Didattica dell’Arte e mediazione culturale del patrimonio artistico e del </w:t>
      </w:r>
      <w:r w:rsidR="00AB4126">
        <w:rPr>
          <w:rFonts w:ascii="Times New Roman" w:hAnsi="Times New Roman"/>
          <w:sz w:val="24"/>
          <w:szCs w:val="24"/>
        </w:rPr>
        <w:t xml:space="preserve">I e </w:t>
      </w:r>
      <w:r w:rsidR="00AB4126" w:rsidRPr="00AB4126">
        <w:rPr>
          <w:rFonts w:ascii="Times New Roman" w:hAnsi="Times New Roman"/>
          <w:sz w:val="24"/>
          <w:szCs w:val="24"/>
        </w:rPr>
        <w:t xml:space="preserve">III anno del </w:t>
      </w:r>
      <w:r w:rsidR="00AB4126">
        <w:rPr>
          <w:rFonts w:ascii="Times New Roman" w:hAnsi="Times New Roman"/>
          <w:sz w:val="24"/>
          <w:szCs w:val="24"/>
        </w:rPr>
        <w:t xml:space="preserve">Triennio del </w:t>
      </w:r>
      <w:r w:rsidR="00AB4126" w:rsidRPr="00AB4126">
        <w:rPr>
          <w:rFonts w:ascii="Times New Roman" w:hAnsi="Times New Roman"/>
          <w:sz w:val="24"/>
          <w:szCs w:val="24"/>
        </w:rPr>
        <w:t>corso di laurea di Didattica dell’Arte</w:t>
      </w:r>
      <w:r w:rsidRPr="0041439B">
        <w:rPr>
          <w:rFonts w:ascii="Times New Roman" w:hAnsi="Times New Roman"/>
          <w:sz w:val="24"/>
          <w:szCs w:val="24"/>
        </w:rPr>
        <w:t xml:space="preserve">. </w:t>
      </w:r>
    </w:p>
    <w:p w:rsidR="00E43B2C" w:rsidRPr="0041439B" w:rsidRDefault="00E43B2C" w:rsidP="00E43B2C">
      <w:pPr>
        <w:widowControl w:val="0"/>
        <w:suppressAutoHyphens w:val="0"/>
        <w:spacing w:after="0" w:line="240" w:lineRule="auto"/>
        <w:jc w:val="both"/>
        <w:rPr>
          <w:rFonts w:ascii="Times New Roman" w:hAnsi="Times New Roman"/>
          <w:sz w:val="24"/>
          <w:szCs w:val="24"/>
        </w:rPr>
      </w:pPr>
      <w:r w:rsidRPr="0041439B">
        <w:rPr>
          <w:rFonts w:ascii="Times New Roman" w:hAnsi="Times New Roman"/>
          <w:b/>
          <w:sz w:val="24"/>
          <w:szCs w:val="24"/>
        </w:rPr>
        <w:t>DA CHI È CONDOTTO</w:t>
      </w:r>
    </w:p>
    <w:p w:rsidR="00E43B2C" w:rsidRPr="00C61B07" w:rsidRDefault="00E43B2C" w:rsidP="008F2C42">
      <w:pPr>
        <w:widowControl w:val="0"/>
        <w:suppressAutoHyphens w:val="0"/>
        <w:spacing w:after="0" w:line="240" w:lineRule="auto"/>
        <w:jc w:val="both"/>
        <w:rPr>
          <w:rFonts w:ascii="Times New Roman" w:hAnsi="Times New Roman"/>
          <w:sz w:val="24"/>
          <w:szCs w:val="24"/>
        </w:rPr>
      </w:pPr>
      <w:r w:rsidRPr="00C61B07">
        <w:rPr>
          <w:rFonts w:ascii="Times New Roman" w:hAnsi="Times New Roman"/>
          <w:sz w:val="24"/>
          <w:szCs w:val="24"/>
        </w:rPr>
        <w:t xml:space="preserve">Il laboratorio è ideato e condotto da Simona </w:t>
      </w:r>
      <w:proofErr w:type="spellStart"/>
      <w:r w:rsidRPr="00C61B07">
        <w:rPr>
          <w:rFonts w:ascii="Times New Roman" w:hAnsi="Times New Roman"/>
          <w:sz w:val="24"/>
          <w:szCs w:val="24"/>
        </w:rPr>
        <w:t>Batticore</w:t>
      </w:r>
      <w:proofErr w:type="spellEnd"/>
      <w:r w:rsidRPr="00C61B07">
        <w:rPr>
          <w:rFonts w:ascii="Times New Roman" w:hAnsi="Times New Roman"/>
          <w:sz w:val="24"/>
          <w:szCs w:val="24"/>
        </w:rPr>
        <w:t>, che ha conseguito nel 2013 il diploma in Pittura all’Accademia di Belle Arti di Napoli.</w:t>
      </w:r>
      <w:r w:rsidR="008F2C42">
        <w:rPr>
          <w:rFonts w:ascii="Times New Roman" w:hAnsi="Times New Roman"/>
          <w:sz w:val="24"/>
          <w:szCs w:val="24"/>
        </w:rPr>
        <w:t xml:space="preserve"> Nel 2016 conclude il Master </w:t>
      </w:r>
      <w:r w:rsidR="008F2C42" w:rsidRPr="008F2C42">
        <w:rPr>
          <w:rFonts w:ascii="Times New Roman" w:hAnsi="Times New Roman"/>
          <w:sz w:val="24"/>
          <w:szCs w:val="24"/>
        </w:rPr>
        <w:t>“</w:t>
      </w:r>
      <w:r w:rsidR="008F2C42">
        <w:rPr>
          <w:rFonts w:ascii="Times New Roman" w:hAnsi="Times New Roman"/>
          <w:sz w:val="24"/>
          <w:szCs w:val="24"/>
        </w:rPr>
        <w:t xml:space="preserve">Le Arti terapie </w:t>
      </w:r>
      <w:r w:rsidR="008F2C42" w:rsidRPr="008F2C42">
        <w:rPr>
          <w:rFonts w:ascii="Times New Roman" w:hAnsi="Times New Roman"/>
          <w:sz w:val="24"/>
          <w:szCs w:val="24"/>
        </w:rPr>
        <w:t>(M</w:t>
      </w:r>
      <w:r w:rsidR="008F2C42">
        <w:rPr>
          <w:rFonts w:ascii="Times New Roman" w:hAnsi="Times New Roman"/>
          <w:sz w:val="24"/>
          <w:szCs w:val="24"/>
        </w:rPr>
        <w:t>usicoterapia</w:t>
      </w:r>
      <w:r w:rsidR="008F2C42" w:rsidRPr="008F2C42">
        <w:rPr>
          <w:rFonts w:ascii="Times New Roman" w:hAnsi="Times New Roman"/>
          <w:sz w:val="24"/>
          <w:szCs w:val="24"/>
        </w:rPr>
        <w:t xml:space="preserve">, </w:t>
      </w:r>
      <w:proofErr w:type="spellStart"/>
      <w:r w:rsidR="008F2C42" w:rsidRPr="008F2C42">
        <w:rPr>
          <w:rFonts w:ascii="Times New Roman" w:hAnsi="Times New Roman"/>
          <w:sz w:val="24"/>
          <w:szCs w:val="24"/>
        </w:rPr>
        <w:t>D</w:t>
      </w:r>
      <w:r w:rsidR="008F2C42">
        <w:rPr>
          <w:rFonts w:ascii="Times New Roman" w:hAnsi="Times New Roman"/>
          <w:sz w:val="24"/>
          <w:szCs w:val="24"/>
        </w:rPr>
        <w:t>anzamovimento</w:t>
      </w:r>
      <w:proofErr w:type="spellEnd"/>
      <w:r w:rsidR="008F2C42">
        <w:rPr>
          <w:rFonts w:ascii="Times New Roman" w:hAnsi="Times New Roman"/>
          <w:sz w:val="24"/>
          <w:szCs w:val="24"/>
        </w:rPr>
        <w:t xml:space="preserve"> terapia, Arti Grafiche e Plastiche, </w:t>
      </w:r>
      <w:proofErr w:type="spellStart"/>
      <w:r w:rsidR="008F2C42">
        <w:rPr>
          <w:rFonts w:ascii="Times New Roman" w:hAnsi="Times New Roman"/>
          <w:sz w:val="24"/>
          <w:szCs w:val="24"/>
        </w:rPr>
        <w:t>Teatroterapia</w:t>
      </w:r>
      <w:proofErr w:type="spellEnd"/>
      <w:r w:rsidR="008F2C42">
        <w:rPr>
          <w:rFonts w:ascii="Times New Roman" w:hAnsi="Times New Roman"/>
          <w:sz w:val="24"/>
          <w:szCs w:val="24"/>
        </w:rPr>
        <w:t xml:space="preserve">, </w:t>
      </w:r>
      <w:proofErr w:type="spellStart"/>
      <w:r w:rsidR="008F2C42">
        <w:rPr>
          <w:rFonts w:ascii="Times New Roman" w:hAnsi="Times New Roman"/>
          <w:sz w:val="24"/>
          <w:szCs w:val="24"/>
        </w:rPr>
        <w:t>Comicoterapia</w:t>
      </w:r>
      <w:proofErr w:type="spellEnd"/>
      <w:r w:rsidR="008F2C42">
        <w:rPr>
          <w:rFonts w:ascii="Times New Roman" w:hAnsi="Times New Roman"/>
          <w:sz w:val="24"/>
          <w:szCs w:val="24"/>
        </w:rPr>
        <w:t>) metodi e tecniche di intervento, presso l'</w:t>
      </w:r>
      <w:r w:rsidR="008F2C42" w:rsidRPr="008F2C42">
        <w:rPr>
          <w:rFonts w:ascii="Times New Roman" w:hAnsi="Times New Roman"/>
          <w:sz w:val="24"/>
          <w:szCs w:val="24"/>
        </w:rPr>
        <w:t>Università Roma tre</w:t>
      </w:r>
      <w:r w:rsidR="008F2C42">
        <w:rPr>
          <w:rFonts w:ascii="Times New Roman" w:hAnsi="Times New Roman"/>
          <w:sz w:val="24"/>
          <w:szCs w:val="24"/>
        </w:rPr>
        <w:t>,</w:t>
      </w:r>
      <w:r w:rsidR="008F2C42" w:rsidRPr="008F2C42">
        <w:rPr>
          <w:rFonts w:ascii="Times New Roman" w:hAnsi="Times New Roman"/>
          <w:sz w:val="24"/>
          <w:szCs w:val="24"/>
        </w:rPr>
        <w:t xml:space="preserve"> Dipartimento Scienze della</w:t>
      </w:r>
      <w:r w:rsidR="008F2C42">
        <w:rPr>
          <w:rFonts w:ascii="Times New Roman" w:hAnsi="Times New Roman"/>
          <w:sz w:val="24"/>
          <w:szCs w:val="24"/>
        </w:rPr>
        <w:t xml:space="preserve"> formazione. </w:t>
      </w:r>
      <w:r w:rsidRPr="00C61B07">
        <w:rPr>
          <w:rFonts w:ascii="Times New Roman" w:hAnsi="Times New Roman"/>
          <w:sz w:val="24"/>
          <w:szCs w:val="24"/>
        </w:rPr>
        <w:t xml:space="preserve">Dallo stesso anno è impegnata nell’utilizzo in modo mirato e consapevole delle qualità simboliche e di rappresentazione connaturate al linguaggio </w:t>
      </w:r>
      <w:r>
        <w:rPr>
          <w:rFonts w:ascii="Times New Roman" w:hAnsi="Times New Roman"/>
          <w:sz w:val="24"/>
          <w:szCs w:val="24"/>
        </w:rPr>
        <w:t>corporeo, musicale e figurativo</w:t>
      </w:r>
      <w:r w:rsidRPr="00C61B07">
        <w:rPr>
          <w:rFonts w:ascii="Times New Roman" w:hAnsi="Times New Roman"/>
          <w:sz w:val="24"/>
          <w:szCs w:val="24"/>
        </w:rPr>
        <w:t xml:space="preserve"> così da guidare le esperienze gestuali, motorie e sonore di bambini ed adolescenti normodot</w:t>
      </w:r>
      <w:r>
        <w:rPr>
          <w:rFonts w:ascii="Times New Roman" w:hAnsi="Times New Roman"/>
          <w:sz w:val="24"/>
          <w:szCs w:val="24"/>
        </w:rPr>
        <w:t>ati in età prescolare e scolare,</w:t>
      </w:r>
      <w:r w:rsidRPr="00C61B07">
        <w:rPr>
          <w:rFonts w:ascii="Times New Roman" w:hAnsi="Times New Roman"/>
          <w:sz w:val="24"/>
          <w:szCs w:val="24"/>
        </w:rPr>
        <w:t xml:space="preserve"> specializzata nell’aprire un cana</w:t>
      </w:r>
      <w:r w:rsidR="008F2C42">
        <w:rPr>
          <w:rFonts w:ascii="Times New Roman" w:hAnsi="Times New Roman"/>
          <w:sz w:val="24"/>
          <w:szCs w:val="24"/>
        </w:rPr>
        <w:t xml:space="preserve">le di comunicazione con minori </w:t>
      </w:r>
      <w:proofErr w:type="spellStart"/>
      <w:r w:rsidR="008F2C42">
        <w:rPr>
          <w:rFonts w:ascii="Times New Roman" w:hAnsi="Times New Roman"/>
          <w:sz w:val="24"/>
          <w:szCs w:val="24"/>
        </w:rPr>
        <w:t>minori</w:t>
      </w:r>
      <w:proofErr w:type="spellEnd"/>
      <w:r w:rsidR="008F2C42">
        <w:rPr>
          <w:rFonts w:ascii="Times New Roman" w:hAnsi="Times New Roman"/>
          <w:sz w:val="24"/>
          <w:szCs w:val="24"/>
        </w:rPr>
        <w:t xml:space="preserve"> a rischio e recupero educativo</w:t>
      </w:r>
      <w:r w:rsidRPr="00C61B07">
        <w:rPr>
          <w:rFonts w:ascii="Times New Roman" w:hAnsi="Times New Roman"/>
          <w:sz w:val="24"/>
          <w:szCs w:val="24"/>
        </w:rPr>
        <w:t>.</w:t>
      </w:r>
    </w:p>
    <w:p w:rsidR="00E43B2C" w:rsidRPr="00C61B07" w:rsidRDefault="00E43B2C" w:rsidP="00E43B2C">
      <w:pPr>
        <w:widowControl w:val="0"/>
        <w:suppressAutoHyphens w:val="0"/>
        <w:spacing w:after="0" w:line="240" w:lineRule="auto"/>
        <w:jc w:val="both"/>
        <w:rPr>
          <w:rFonts w:ascii="Times New Roman" w:hAnsi="Times New Roman"/>
          <w:b/>
          <w:sz w:val="24"/>
          <w:szCs w:val="24"/>
        </w:rPr>
      </w:pPr>
      <w:r w:rsidRPr="00C61B07">
        <w:rPr>
          <w:rFonts w:ascii="Times New Roman" w:hAnsi="Times New Roman"/>
          <w:sz w:val="24"/>
          <w:szCs w:val="24"/>
        </w:rPr>
        <w:t xml:space="preserve">Ha ricoperto il ruolo di Peer Educator nell’ambito dei progetti territoriali e “Giovani per i Giovani” promossi dall’Associazione Maestri di Strada Onlus, di conduttrice di laboratori volti all’integrazione culturale promossi </w:t>
      </w:r>
      <w:r w:rsidRPr="00171F2C">
        <w:rPr>
          <w:rFonts w:ascii="Times New Roman" w:hAnsi="Times New Roman"/>
          <w:sz w:val="24"/>
          <w:szCs w:val="24"/>
        </w:rPr>
        <w:t>dall’Associazione N:EA N</w:t>
      </w:r>
      <w:r w:rsidRPr="00C61B07">
        <w:rPr>
          <w:rFonts w:ascii="Times New Roman" w:hAnsi="Times New Roman"/>
          <w:sz w:val="24"/>
          <w:szCs w:val="24"/>
        </w:rPr>
        <w:t xml:space="preserve">apoli </w:t>
      </w:r>
      <w:proofErr w:type="spellStart"/>
      <w:r w:rsidRPr="00C61B07">
        <w:rPr>
          <w:rFonts w:ascii="Times New Roman" w:hAnsi="Times New Roman"/>
          <w:sz w:val="24"/>
          <w:szCs w:val="24"/>
        </w:rPr>
        <w:t>EuropaAfrica</w:t>
      </w:r>
      <w:proofErr w:type="spellEnd"/>
      <w:r w:rsidRPr="00C61B07">
        <w:rPr>
          <w:rFonts w:ascii="Times New Roman" w:hAnsi="Times New Roman"/>
          <w:sz w:val="24"/>
          <w:szCs w:val="24"/>
        </w:rPr>
        <w:t>, di co-conduttrice nell’ambito di laboratori circensi pr</w:t>
      </w:r>
      <w:r>
        <w:rPr>
          <w:rFonts w:ascii="Times New Roman" w:hAnsi="Times New Roman"/>
          <w:sz w:val="24"/>
          <w:szCs w:val="24"/>
        </w:rPr>
        <w:t xml:space="preserve">omossi dall'associazione "Dalla parte del bambino" e </w:t>
      </w:r>
      <w:r w:rsidRPr="00C61B07">
        <w:rPr>
          <w:rFonts w:ascii="Times New Roman" w:hAnsi="Times New Roman"/>
          <w:sz w:val="24"/>
          <w:szCs w:val="24"/>
        </w:rPr>
        <w:t>di educatrice e conduttrice di laboratori ludico didattici promossi da associazioni territoriali del Centro Storico di Napoli</w:t>
      </w:r>
      <w:r w:rsidR="008F2C42">
        <w:rPr>
          <w:rFonts w:ascii="Times New Roman" w:hAnsi="Times New Roman"/>
          <w:sz w:val="24"/>
          <w:szCs w:val="24"/>
        </w:rPr>
        <w:t xml:space="preserve"> e della zona flegrea</w:t>
      </w:r>
      <w:r w:rsidRPr="00C61B07">
        <w:rPr>
          <w:rFonts w:ascii="Times New Roman" w:hAnsi="Times New Roman"/>
          <w:sz w:val="24"/>
          <w:szCs w:val="24"/>
        </w:rPr>
        <w:t>.</w:t>
      </w:r>
    </w:p>
    <w:p w:rsidR="00E43B2C" w:rsidRPr="00C61B07" w:rsidRDefault="00E43B2C" w:rsidP="00E43B2C">
      <w:pPr>
        <w:widowControl w:val="0"/>
        <w:suppressAutoHyphens w:val="0"/>
        <w:spacing w:after="0" w:line="240" w:lineRule="auto"/>
        <w:jc w:val="both"/>
        <w:rPr>
          <w:rFonts w:ascii="Times New Roman" w:hAnsi="Times New Roman"/>
          <w:sz w:val="24"/>
          <w:szCs w:val="24"/>
        </w:rPr>
      </w:pPr>
      <w:r w:rsidRPr="00C61B07">
        <w:rPr>
          <w:rFonts w:ascii="Times New Roman" w:hAnsi="Times New Roman"/>
          <w:b/>
          <w:sz w:val="24"/>
          <w:szCs w:val="24"/>
        </w:rPr>
        <w:t>TEMPI</w:t>
      </w:r>
    </w:p>
    <w:p w:rsidR="00E43B2C" w:rsidRPr="0041439B" w:rsidRDefault="00E43B2C" w:rsidP="00E43B2C">
      <w:pPr>
        <w:widowControl w:val="0"/>
        <w:suppressAutoHyphens w:val="0"/>
        <w:spacing w:after="0" w:line="240" w:lineRule="auto"/>
        <w:jc w:val="both"/>
        <w:rPr>
          <w:rFonts w:ascii="Times New Roman" w:hAnsi="Times New Roman"/>
          <w:b/>
          <w:sz w:val="24"/>
          <w:szCs w:val="24"/>
        </w:rPr>
      </w:pPr>
      <w:r w:rsidRPr="00C61B07">
        <w:rPr>
          <w:rFonts w:ascii="Times New Roman" w:hAnsi="Times New Roman"/>
          <w:sz w:val="24"/>
          <w:szCs w:val="24"/>
        </w:rPr>
        <w:t xml:space="preserve">Il </w:t>
      </w:r>
      <w:r w:rsidR="008F2C42">
        <w:rPr>
          <w:rFonts w:ascii="Times New Roman" w:hAnsi="Times New Roman"/>
          <w:sz w:val="24"/>
          <w:szCs w:val="24"/>
        </w:rPr>
        <w:t xml:space="preserve">laboratorio prevede </w:t>
      </w:r>
      <w:r w:rsidR="00DE5CFB">
        <w:rPr>
          <w:rFonts w:ascii="Times New Roman" w:hAnsi="Times New Roman"/>
          <w:sz w:val="24"/>
          <w:szCs w:val="24"/>
        </w:rPr>
        <w:t>3</w:t>
      </w:r>
      <w:r w:rsidR="008F2C42">
        <w:rPr>
          <w:rFonts w:ascii="Times New Roman" w:hAnsi="Times New Roman"/>
          <w:sz w:val="24"/>
          <w:szCs w:val="24"/>
        </w:rPr>
        <w:t xml:space="preserve"> incontri</w:t>
      </w:r>
      <w:r w:rsidRPr="0041439B">
        <w:rPr>
          <w:rFonts w:ascii="Times New Roman" w:hAnsi="Times New Roman"/>
          <w:sz w:val="24"/>
          <w:szCs w:val="24"/>
        </w:rPr>
        <w:t xml:space="preserve"> </w:t>
      </w:r>
      <w:r w:rsidR="00DE5CFB">
        <w:rPr>
          <w:rFonts w:ascii="Times New Roman" w:hAnsi="Times New Roman"/>
          <w:sz w:val="24"/>
          <w:szCs w:val="24"/>
        </w:rPr>
        <w:t xml:space="preserve">di 4 ore e 1 incontro di 3 </w:t>
      </w:r>
      <w:r w:rsidRPr="0041439B">
        <w:rPr>
          <w:rFonts w:ascii="Times New Roman" w:hAnsi="Times New Roman"/>
          <w:sz w:val="24"/>
          <w:szCs w:val="24"/>
        </w:rPr>
        <w:t xml:space="preserve">ore </w:t>
      </w:r>
      <w:r w:rsidR="008F2C42">
        <w:rPr>
          <w:rFonts w:ascii="Times New Roman" w:hAnsi="Times New Roman"/>
          <w:sz w:val="24"/>
          <w:szCs w:val="24"/>
        </w:rPr>
        <w:t>per un totale di 1</w:t>
      </w:r>
      <w:r w:rsidRPr="0041439B">
        <w:rPr>
          <w:rFonts w:ascii="Times New Roman" w:hAnsi="Times New Roman"/>
          <w:sz w:val="24"/>
          <w:szCs w:val="24"/>
        </w:rPr>
        <w:t>5 ore.</w:t>
      </w:r>
    </w:p>
    <w:p w:rsidR="00E43B2C" w:rsidRPr="0041439B" w:rsidRDefault="00E43B2C" w:rsidP="00E43B2C">
      <w:pPr>
        <w:widowControl w:val="0"/>
        <w:suppressAutoHyphens w:val="0"/>
        <w:spacing w:after="0" w:line="240" w:lineRule="auto"/>
        <w:jc w:val="both"/>
        <w:rPr>
          <w:rFonts w:ascii="Times New Roman" w:hAnsi="Times New Roman"/>
          <w:sz w:val="24"/>
          <w:szCs w:val="24"/>
        </w:rPr>
      </w:pPr>
      <w:r w:rsidRPr="0041439B">
        <w:rPr>
          <w:rFonts w:ascii="Times New Roman" w:hAnsi="Times New Roman"/>
          <w:b/>
          <w:sz w:val="24"/>
          <w:szCs w:val="24"/>
        </w:rPr>
        <w:t>MATERIALI</w:t>
      </w:r>
    </w:p>
    <w:p w:rsidR="008F2C42" w:rsidRDefault="008F2C42" w:rsidP="008F2C42">
      <w:pPr>
        <w:widowControl w:val="0"/>
        <w:suppressAutoHyphens w:val="0"/>
        <w:spacing w:after="0" w:line="240" w:lineRule="auto"/>
        <w:jc w:val="both"/>
        <w:rPr>
          <w:rFonts w:ascii="Times New Roman" w:hAnsi="Times New Roman"/>
          <w:sz w:val="24"/>
          <w:szCs w:val="24"/>
        </w:rPr>
      </w:pPr>
      <w:r>
        <w:rPr>
          <w:rFonts w:ascii="Times New Roman" w:hAnsi="Times New Roman"/>
          <w:sz w:val="24"/>
          <w:szCs w:val="24"/>
        </w:rPr>
        <w:t>A causa della modalità on-line si richiede ai partecipanti</w:t>
      </w:r>
      <w:r w:rsidR="00BB3B9B">
        <w:rPr>
          <w:rFonts w:ascii="Times New Roman" w:hAnsi="Times New Roman"/>
          <w:sz w:val="24"/>
          <w:szCs w:val="24"/>
        </w:rPr>
        <w:t xml:space="preserve"> di posizionarsi </w:t>
      </w:r>
      <w:r w:rsidR="00C931CC">
        <w:rPr>
          <w:rFonts w:ascii="Times New Roman" w:hAnsi="Times New Roman"/>
          <w:sz w:val="24"/>
          <w:szCs w:val="24"/>
        </w:rPr>
        <w:t>(se</w:t>
      </w:r>
      <w:r w:rsidR="00BB3B9B">
        <w:rPr>
          <w:rFonts w:ascii="Times New Roman" w:hAnsi="Times New Roman"/>
          <w:sz w:val="24"/>
          <w:szCs w:val="24"/>
        </w:rPr>
        <w:t xml:space="preserve"> è possibile</w:t>
      </w:r>
      <w:r w:rsidR="00C931CC">
        <w:rPr>
          <w:rFonts w:ascii="Times New Roman" w:hAnsi="Times New Roman"/>
          <w:sz w:val="24"/>
          <w:szCs w:val="24"/>
        </w:rPr>
        <w:t>)</w:t>
      </w:r>
      <w:r w:rsidR="00BB3B9B">
        <w:rPr>
          <w:rFonts w:ascii="Times New Roman" w:hAnsi="Times New Roman"/>
          <w:sz w:val="24"/>
          <w:szCs w:val="24"/>
        </w:rPr>
        <w:t xml:space="preserve"> in un luogo </w:t>
      </w:r>
      <w:r w:rsidR="00C931CC">
        <w:rPr>
          <w:rFonts w:ascii="Times New Roman" w:hAnsi="Times New Roman"/>
          <w:sz w:val="24"/>
          <w:szCs w:val="24"/>
        </w:rPr>
        <w:lastRenderedPageBreak/>
        <w:t>tranquillo, lontano</w:t>
      </w:r>
      <w:r w:rsidR="00BB3B9B">
        <w:rPr>
          <w:rFonts w:ascii="Times New Roman" w:hAnsi="Times New Roman"/>
          <w:sz w:val="24"/>
          <w:szCs w:val="24"/>
        </w:rPr>
        <w:t xml:space="preserve"> da condizionamenti esterni,</w:t>
      </w:r>
      <w:r>
        <w:rPr>
          <w:rFonts w:ascii="Times New Roman" w:hAnsi="Times New Roman"/>
          <w:sz w:val="24"/>
          <w:szCs w:val="24"/>
        </w:rPr>
        <w:t xml:space="preserve"> </w:t>
      </w:r>
      <w:r w:rsidR="00C931CC">
        <w:rPr>
          <w:rFonts w:ascii="Times New Roman" w:hAnsi="Times New Roman"/>
          <w:sz w:val="24"/>
          <w:szCs w:val="24"/>
        </w:rPr>
        <w:t xml:space="preserve">di </w:t>
      </w:r>
      <w:r w:rsidR="0013737F">
        <w:rPr>
          <w:rFonts w:ascii="Times New Roman" w:hAnsi="Times New Roman"/>
          <w:sz w:val="24"/>
          <w:szCs w:val="24"/>
        </w:rPr>
        <w:t xml:space="preserve">munirsi </w:t>
      </w:r>
      <w:r w:rsidR="00BB3B9B">
        <w:rPr>
          <w:rFonts w:ascii="Times New Roman" w:hAnsi="Times New Roman"/>
          <w:sz w:val="24"/>
          <w:szCs w:val="24"/>
        </w:rPr>
        <w:t>di tutti i materiali necessari e</w:t>
      </w:r>
      <w:r w:rsidR="0013737F">
        <w:rPr>
          <w:rFonts w:ascii="Times New Roman" w:hAnsi="Times New Roman"/>
          <w:sz w:val="24"/>
          <w:szCs w:val="24"/>
        </w:rPr>
        <w:t xml:space="preserve"> </w:t>
      </w:r>
      <w:r>
        <w:rPr>
          <w:rFonts w:ascii="Times New Roman" w:hAnsi="Times New Roman"/>
          <w:sz w:val="24"/>
          <w:szCs w:val="24"/>
        </w:rPr>
        <w:t>indossare</w:t>
      </w:r>
      <w:r w:rsidRPr="008F2C42">
        <w:rPr>
          <w:rFonts w:ascii="Times New Roman" w:hAnsi="Times New Roman"/>
          <w:sz w:val="24"/>
          <w:szCs w:val="24"/>
        </w:rPr>
        <w:t xml:space="preserve"> </w:t>
      </w:r>
      <w:r>
        <w:rPr>
          <w:rFonts w:ascii="Times New Roman" w:hAnsi="Times New Roman"/>
          <w:sz w:val="24"/>
          <w:szCs w:val="24"/>
        </w:rPr>
        <w:t>un abbigliamento comodo.</w:t>
      </w:r>
    </w:p>
    <w:p w:rsidR="00BB3B9B" w:rsidRDefault="0013737F" w:rsidP="00E43B2C">
      <w:pPr>
        <w:widowControl w:val="0"/>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Materiali: fogli di varie dimensioni e colori, </w:t>
      </w:r>
      <w:r w:rsidR="00E43B2C">
        <w:rPr>
          <w:rFonts w:ascii="Times New Roman" w:hAnsi="Times New Roman"/>
          <w:sz w:val="24"/>
          <w:szCs w:val="24"/>
        </w:rPr>
        <w:t>pennarelli, pastelli, matite, penne</w:t>
      </w:r>
      <w:r>
        <w:rPr>
          <w:rFonts w:ascii="Times New Roman" w:hAnsi="Times New Roman"/>
          <w:sz w:val="24"/>
          <w:szCs w:val="24"/>
        </w:rPr>
        <w:t>, benda</w:t>
      </w:r>
      <w:r w:rsidR="00E43B2C">
        <w:rPr>
          <w:rFonts w:ascii="Times New Roman" w:hAnsi="Times New Roman"/>
          <w:sz w:val="24"/>
          <w:szCs w:val="24"/>
        </w:rPr>
        <w:t xml:space="preserve"> per occhi</w:t>
      </w:r>
      <w:r w:rsidR="00BB3B9B">
        <w:rPr>
          <w:rFonts w:ascii="Times New Roman" w:hAnsi="Times New Roman"/>
          <w:sz w:val="24"/>
          <w:szCs w:val="24"/>
        </w:rPr>
        <w:t>, scotch carta</w:t>
      </w:r>
      <w:r>
        <w:rPr>
          <w:rFonts w:ascii="Times New Roman" w:hAnsi="Times New Roman"/>
          <w:sz w:val="24"/>
          <w:szCs w:val="24"/>
        </w:rPr>
        <w:t>.</w:t>
      </w:r>
    </w:p>
    <w:p w:rsidR="00E43B2C" w:rsidRDefault="00E43B2C" w:rsidP="00E43B2C">
      <w:pPr>
        <w:widowControl w:val="0"/>
        <w:suppressAutoHyphens w:val="0"/>
        <w:spacing w:after="0" w:line="240" w:lineRule="auto"/>
        <w:jc w:val="both"/>
        <w:rPr>
          <w:rFonts w:ascii="Times New Roman" w:hAnsi="Times New Roman"/>
          <w:sz w:val="24"/>
          <w:szCs w:val="24"/>
        </w:rPr>
      </w:pPr>
      <w:r w:rsidRPr="00C61B07">
        <w:rPr>
          <w:rFonts w:ascii="Times New Roman" w:hAnsi="Times New Roman"/>
          <w:b/>
          <w:sz w:val="24"/>
          <w:szCs w:val="24"/>
        </w:rPr>
        <w:t>MODALITÀ DI SVILUPPO DELL’INTERVENTO</w:t>
      </w:r>
      <w:r>
        <w:rPr>
          <w:rFonts w:ascii="Times New Roman" w:hAnsi="Times New Roman"/>
          <w:b/>
          <w:sz w:val="24"/>
          <w:szCs w:val="24"/>
        </w:rPr>
        <w:t xml:space="preserve"> </w:t>
      </w:r>
      <w:r w:rsidR="00DE5CFB">
        <w:rPr>
          <w:rFonts w:ascii="Times New Roman" w:hAnsi="Times New Roman"/>
          <w:b/>
          <w:sz w:val="24"/>
          <w:szCs w:val="24"/>
        </w:rPr>
        <w:t>(</w:t>
      </w:r>
      <w:r w:rsidR="00DE5CFB">
        <w:rPr>
          <w:rFonts w:ascii="Times New Roman" w:hAnsi="Times New Roman"/>
          <w:sz w:val="24"/>
          <w:szCs w:val="24"/>
        </w:rPr>
        <w:t>Gli incontri verranno rimodulati su 4 giorni</w:t>
      </w:r>
      <w:r w:rsidR="00DE5CFB">
        <w:rPr>
          <w:rFonts w:ascii="Times New Roman" w:hAnsi="Times New Roman"/>
          <w:sz w:val="24"/>
          <w:szCs w:val="24"/>
        </w:rPr>
        <w:t>)</w:t>
      </w:r>
    </w:p>
    <w:p w:rsidR="00E43B2C" w:rsidRPr="00C61B07" w:rsidRDefault="00E43B2C" w:rsidP="00E43B2C">
      <w:pPr>
        <w:widowControl w:val="0"/>
        <w:suppressAutoHyphens w:val="0"/>
        <w:spacing w:after="0" w:line="240" w:lineRule="auto"/>
        <w:jc w:val="both"/>
        <w:rPr>
          <w:rFonts w:ascii="Times New Roman" w:hAnsi="Times New Roman"/>
          <w:sz w:val="24"/>
          <w:szCs w:val="24"/>
          <w:u w:val="single"/>
        </w:rPr>
      </w:pPr>
      <w:r w:rsidRPr="00C61B07">
        <w:rPr>
          <w:rFonts w:ascii="Times New Roman" w:hAnsi="Times New Roman"/>
          <w:sz w:val="24"/>
          <w:szCs w:val="24"/>
        </w:rPr>
        <w:t xml:space="preserve">Il progetto è costituito da tre fasi principali che si ripetono all’interno di ogni singolo incontro: </w:t>
      </w:r>
    </w:p>
    <w:p w:rsidR="00E43B2C" w:rsidRPr="0041439B" w:rsidRDefault="00E43B2C" w:rsidP="00E43B2C">
      <w:pPr>
        <w:pStyle w:val="Paragrafoelenco"/>
        <w:widowControl w:val="0"/>
        <w:numPr>
          <w:ilvl w:val="0"/>
          <w:numId w:val="2"/>
        </w:numPr>
        <w:tabs>
          <w:tab w:val="clear" w:pos="0"/>
          <w:tab w:val="num" w:pos="-408"/>
        </w:tabs>
        <w:suppressAutoHyphens w:val="0"/>
        <w:spacing w:after="0" w:line="240" w:lineRule="auto"/>
        <w:ind w:left="360"/>
        <w:jc w:val="both"/>
        <w:rPr>
          <w:rFonts w:ascii="Times New Roman" w:hAnsi="Times New Roman"/>
          <w:sz w:val="24"/>
          <w:szCs w:val="24"/>
        </w:rPr>
      </w:pPr>
      <w:r w:rsidRPr="0041439B">
        <w:rPr>
          <w:rFonts w:ascii="Times New Roman" w:hAnsi="Times New Roman"/>
          <w:sz w:val="24"/>
          <w:szCs w:val="24"/>
          <w:u w:val="single"/>
        </w:rPr>
        <w:t>1°</w:t>
      </w:r>
      <w:r w:rsidR="0013737F">
        <w:rPr>
          <w:rFonts w:ascii="Times New Roman" w:hAnsi="Times New Roman"/>
          <w:sz w:val="24"/>
          <w:szCs w:val="24"/>
          <w:u w:val="single"/>
        </w:rPr>
        <w:t xml:space="preserve"> </w:t>
      </w:r>
      <w:r w:rsidRPr="0041439B">
        <w:rPr>
          <w:rFonts w:ascii="Times New Roman" w:hAnsi="Times New Roman"/>
          <w:sz w:val="24"/>
          <w:szCs w:val="24"/>
          <w:u w:val="single"/>
        </w:rPr>
        <w:t>incontro</w:t>
      </w:r>
      <w:r w:rsidRPr="0041439B">
        <w:rPr>
          <w:rFonts w:ascii="Times New Roman" w:hAnsi="Times New Roman"/>
          <w:sz w:val="24"/>
          <w:szCs w:val="24"/>
        </w:rPr>
        <w:t xml:space="preserve">: fase di accoglienza. Costituita prevalentemente da attività di presentazione, riscaldamento, sperimentazione sensoriale </w:t>
      </w:r>
      <w:r w:rsidR="0013737F">
        <w:rPr>
          <w:rFonts w:ascii="Times New Roman" w:hAnsi="Times New Roman"/>
          <w:sz w:val="24"/>
          <w:szCs w:val="24"/>
        </w:rPr>
        <w:t xml:space="preserve">e primi esperimenti di scrittura creativa. Le attività saranno principalmente volte alla costituzione di una zona </w:t>
      </w:r>
      <w:proofErr w:type="spellStart"/>
      <w:r w:rsidR="0013737F" w:rsidRPr="0013737F">
        <w:rPr>
          <w:rFonts w:ascii="Times New Roman" w:hAnsi="Times New Roman"/>
          <w:i/>
          <w:sz w:val="24"/>
          <w:szCs w:val="24"/>
        </w:rPr>
        <w:t>safe</w:t>
      </w:r>
      <w:proofErr w:type="spellEnd"/>
      <w:r w:rsidRPr="0041439B">
        <w:rPr>
          <w:rFonts w:ascii="Times New Roman" w:hAnsi="Times New Roman"/>
          <w:sz w:val="24"/>
          <w:szCs w:val="24"/>
        </w:rPr>
        <w:t xml:space="preserve"> </w:t>
      </w:r>
      <w:r w:rsidR="0013737F">
        <w:rPr>
          <w:rFonts w:ascii="Times New Roman" w:hAnsi="Times New Roman"/>
          <w:sz w:val="24"/>
          <w:szCs w:val="24"/>
        </w:rPr>
        <w:t>in cui tutte e tutti possano sentirsi liberi di esprimersi</w:t>
      </w:r>
      <w:r w:rsidR="00BB3B9B">
        <w:rPr>
          <w:rFonts w:ascii="Times New Roman" w:hAnsi="Times New Roman"/>
          <w:sz w:val="24"/>
          <w:szCs w:val="24"/>
        </w:rPr>
        <w:t xml:space="preserve"> all'interno del gruppo</w:t>
      </w:r>
      <w:r w:rsidRPr="0041439B">
        <w:rPr>
          <w:rFonts w:ascii="Times New Roman" w:hAnsi="Times New Roman"/>
          <w:sz w:val="24"/>
          <w:szCs w:val="24"/>
        </w:rPr>
        <w:t>.</w:t>
      </w:r>
    </w:p>
    <w:p w:rsidR="00BB3B9B" w:rsidRDefault="0013737F" w:rsidP="00E43B2C">
      <w:pPr>
        <w:pStyle w:val="Paragrafoelenco"/>
        <w:widowControl w:val="0"/>
        <w:numPr>
          <w:ilvl w:val="0"/>
          <w:numId w:val="2"/>
        </w:numPr>
        <w:tabs>
          <w:tab w:val="clear" w:pos="0"/>
          <w:tab w:val="num" w:pos="-408"/>
        </w:tabs>
        <w:suppressAutoHyphens w:val="0"/>
        <w:spacing w:after="0" w:line="240" w:lineRule="auto"/>
        <w:ind w:left="360"/>
        <w:jc w:val="both"/>
        <w:rPr>
          <w:rFonts w:ascii="Times New Roman" w:hAnsi="Times New Roman"/>
          <w:sz w:val="24"/>
          <w:szCs w:val="24"/>
        </w:rPr>
      </w:pPr>
      <w:r w:rsidRPr="00BB3B9B">
        <w:rPr>
          <w:rFonts w:ascii="Times New Roman" w:hAnsi="Times New Roman"/>
          <w:sz w:val="24"/>
          <w:szCs w:val="24"/>
          <w:u w:val="single"/>
        </w:rPr>
        <w:t>Dal 2</w:t>
      </w:r>
      <w:r w:rsidR="00E43B2C" w:rsidRPr="00BB3B9B">
        <w:rPr>
          <w:rFonts w:ascii="Times New Roman" w:hAnsi="Times New Roman"/>
          <w:sz w:val="24"/>
          <w:szCs w:val="24"/>
          <w:u w:val="single"/>
        </w:rPr>
        <w:t xml:space="preserve">° </w:t>
      </w:r>
      <w:r w:rsidRPr="00BB3B9B">
        <w:rPr>
          <w:rFonts w:ascii="Times New Roman" w:hAnsi="Times New Roman"/>
          <w:sz w:val="24"/>
          <w:szCs w:val="24"/>
          <w:u w:val="single"/>
        </w:rPr>
        <w:t>al</w:t>
      </w:r>
      <w:r w:rsidR="00E36DF5">
        <w:rPr>
          <w:rFonts w:ascii="Times New Roman" w:hAnsi="Times New Roman"/>
          <w:sz w:val="24"/>
          <w:szCs w:val="24"/>
          <w:u w:val="single"/>
        </w:rPr>
        <w:t xml:space="preserve"> </w:t>
      </w:r>
      <w:r w:rsidRPr="00BB3B9B">
        <w:rPr>
          <w:rFonts w:ascii="Times New Roman" w:hAnsi="Times New Roman"/>
          <w:sz w:val="24"/>
          <w:szCs w:val="24"/>
          <w:u w:val="single"/>
        </w:rPr>
        <w:t>4</w:t>
      </w:r>
      <w:r w:rsidR="00E43B2C" w:rsidRPr="00BB3B9B">
        <w:rPr>
          <w:rFonts w:ascii="Times New Roman" w:hAnsi="Times New Roman"/>
          <w:sz w:val="24"/>
          <w:szCs w:val="24"/>
          <w:u w:val="single"/>
        </w:rPr>
        <w:t>° incontro</w:t>
      </w:r>
      <w:r w:rsidR="00E43B2C" w:rsidRPr="00BB3B9B">
        <w:rPr>
          <w:rFonts w:ascii="Times New Roman" w:hAnsi="Times New Roman"/>
          <w:sz w:val="24"/>
          <w:szCs w:val="24"/>
        </w:rPr>
        <w:t xml:space="preserve">: </w:t>
      </w:r>
      <w:r w:rsidR="00BB3B9B">
        <w:rPr>
          <w:rFonts w:ascii="Times New Roman" w:hAnsi="Times New Roman"/>
          <w:sz w:val="24"/>
          <w:szCs w:val="24"/>
        </w:rPr>
        <w:t>fase centrale. P</w:t>
      </w:r>
      <w:r w:rsidR="00E43B2C" w:rsidRPr="00BB3B9B">
        <w:rPr>
          <w:rFonts w:ascii="Times New Roman" w:hAnsi="Times New Roman"/>
          <w:sz w:val="24"/>
          <w:szCs w:val="24"/>
        </w:rPr>
        <w:t>roposta di attiv</w:t>
      </w:r>
      <w:r w:rsidR="00BB3B9B" w:rsidRPr="00BB3B9B">
        <w:rPr>
          <w:rFonts w:ascii="Times New Roman" w:hAnsi="Times New Roman"/>
          <w:sz w:val="24"/>
          <w:szCs w:val="24"/>
        </w:rPr>
        <w:t>ità esperienziali. Esperienze di propriocezione e percezione in relazione ai cinque sensi. In particolare sarà dedicata una giornata alla vista, una all'udito e un'altra al gruppo: tatto, olfatto e gusto. Inoltre le attività saranno volte allo sviluppo dell'esperienza creativa</w:t>
      </w:r>
      <w:r w:rsidR="00E43B2C" w:rsidRPr="00BB3B9B">
        <w:rPr>
          <w:rFonts w:ascii="Times New Roman" w:hAnsi="Times New Roman"/>
          <w:sz w:val="24"/>
          <w:szCs w:val="24"/>
        </w:rPr>
        <w:t>,</w:t>
      </w:r>
      <w:r w:rsidR="00BB3B9B" w:rsidRPr="00BB3B9B">
        <w:rPr>
          <w:rFonts w:ascii="Times New Roman" w:hAnsi="Times New Roman"/>
          <w:sz w:val="24"/>
          <w:szCs w:val="24"/>
        </w:rPr>
        <w:t xml:space="preserve"> dell'improvvisazione motoria e alla narrazione del sé. </w:t>
      </w:r>
    </w:p>
    <w:p w:rsidR="00E43B2C" w:rsidRDefault="0013737F" w:rsidP="00E43B2C">
      <w:pPr>
        <w:pStyle w:val="Paragrafoelenco"/>
        <w:widowControl w:val="0"/>
        <w:numPr>
          <w:ilvl w:val="0"/>
          <w:numId w:val="2"/>
        </w:numPr>
        <w:tabs>
          <w:tab w:val="clear" w:pos="0"/>
          <w:tab w:val="num" w:pos="-408"/>
        </w:tabs>
        <w:suppressAutoHyphens w:val="0"/>
        <w:spacing w:after="0" w:line="240" w:lineRule="auto"/>
        <w:ind w:left="360"/>
        <w:jc w:val="both"/>
        <w:rPr>
          <w:rFonts w:ascii="Times New Roman" w:hAnsi="Times New Roman"/>
          <w:sz w:val="24"/>
          <w:szCs w:val="24"/>
        </w:rPr>
      </w:pPr>
      <w:r w:rsidRPr="00BB3B9B">
        <w:rPr>
          <w:rFonts w:ascii="Times New Roman" w:hAnsi="Times New Roman"/>
          <w:sz w:val="24"/>
          <w:szCs w:val="24"/>
          <w:u w:val="single"/>
        </w:rPr>
        <w:t>5</w:t>
      </w:r>
      <w:r w:rsidR="00E43B2C" w:rsidRPr="00BB3B9B">
        <w:rPr>
          <w:rFonts w:ascii="Times New Roman" w:hAnsi="Times New Roman"/>
          <w:sz w:val="24"/>
          <w:szCs w:val="24"/>
          <w:u w:val="single"/>
        </w:rPr>
        <w:t>° incontro</w:t>
      </w:r>
      <w:r w:rsidR="00E43B2C" w:rsidRPr="00BB3B9B">
        <w:rPr>
          <w:rFonts w:ascii="Times New Roman" w:hAnsi="Times New Roman"/>
          <w:sz w:val="24"/>
          <w:szCs w:val="24"/>
        </w:rPr>
        <w:t xml:space="preserve">: fase di separazione. Consapevolezza della trasformazione del sé. Applicazione delle attività proposte in ambito pedagogico, ipotesi di </w:t>
      </w:r>
      <w:proofErr w:type="spellStart"/>
      <w:r w:rsidR="00E43B2C" w:rsidRPr="00BB3B9B">
        <w:rPr>
          <w:rFonts w:ascii="Times New Roman" w:hAnsi="Times New Roman"/>
          <w:i/>
          <w:sz w:val="24"/>
          <w:szCs w:val="24"/>
        </w:rPr>
        <w:t>role</w:t>
      </w:r>
      <w:proofErr w:type="spellEnd"/>
      <w:r w:rsidR="00E43B2C" w:rsidRPr="00BB3B9B">
        <w:rPr>
          <w:rFonts w:ascii="Times New Roman" w:hAnsi="Times New Roman"/>
          <w:i/>
          <w:sz w:val="24"/>
          <w:szCs w:val="24"/>
        </w:rPr>
        <w:t xml:space="preserve"> </w:t>
      </w:r>
      <w:proofErr w:type="spellStart"/>
      <w:r w:rsidR="00E43B2C" w:rsidRPr="00BB3B9B">
        <w:rPr>
          <w:rFonts w:ascii="Times New Roman" w:hAnsi="Times New Roman"/>
          <w:i/>
          <w:sz w:val="24"/>
          <w:szCs w:val="24"/>
        </w:rPr>
        <w:t>playing</w:t>
      </w:r>
      <w:proofErr w:type="spellEnd"/>
      <w:r w:rsidR="00BB3B9B">
        <w:rPr>
          <w:rFonts w:ascii="Times New Roman" w:hAnsi="Times New Roman"/>
          <w:sz w:val="24"/>
          <w:szCs w:val="24"/>
        </w:rPr>
        <w:t xml:space="preserve">, riferimenti teorici. </w:t>
      </w:r>
      <w:r w:rsidR="00E43B2C" w:rsidRPr="00BB3B9B">
        <w:rPr>
          <w:rFonts w:ascii="Times New Roman" w:hAnsi="Times New Roman"/>
          <w:sz w:val="24"/>
          <w:szCs w:val="24"/>
        </w:rPr>
        <w:t xml:space="preserve">Rituale di chiusura dell’esperienza. </w:t>
      </w:r>
    </w:p>
    <w:p w:rsidR="00E43B2C" w:rsidRPr="00E36DF5" w:rsidRDefault="00E43B2C" w:rsidP="00E43B2C">
      <w:pPr>
        <w:spacing w:after="0" w:line="240" w:lineRule="auto"/>
        <w:jc w:val="both"/>
        <w:rPr>
          <w:rFonts w:ascii="Times New Roman" w:hAnsi="Times New Roman"/>
          <w:sz w:val="24"/>
          <w:szCs w:val="24"/>
        </w:rPr>
      </w:pPr>
    </w:p>
    <w:p w:rsidR="004078BE" w:rsidRPr="00E36DF5" w:rsidRDefault="00DE5CFB" w:rsidP="00E36DF5">
      <w:pPr>
        <w:ind w:left="4956"/>
        <w:rPr>
          <w:rFonts w:ascii="Times New Roman" w:hAnsi="Times New Roman"/>
          <w:sz w:val="24"/>
          <w:szCs w:val="24"/>
        </w:rPr>
      </w:pPr>
      <w:r>
        <w:rPr>
          <w:rFonts w:ascii="Times New Roman" w:hAnsi="Times New Roman"/>
          <w:sz w:val="24"/>
          <w:szCs w:val="24"/>
        </w:rPr>
        <w:t>prof</w:t>
      </w:r>
      <w:bookmarkStart w:id="0" w:name="_GoBack"/>
      <w:bookmarkEnd w:id="0"/>
      <w:r w:rsidR="00E36DF5" w:rsidRPr="00E36DF5">
        <w:rPr>
          <w:rFonts w:ascii="Times New Roman" w:hAnsi="Times New Roman"/>
          <w:sz w:val="24"/>
          <w:szCs w:val="24"/>
        </w:rPr>
        <w:t xml:space="preserve">. Simona </w:t>
      </w:r>
      <w:proofErr w:type="spellStart"/>
      <w:r w:rsidR="00E36DF5" w:rsidRPr="00E36DF5">
        <w:rPr>
          <w:rFonts w:ascii="Times New Roman" w:hAnsi="Times New Roman"/>
          <w:sz w:val="24"/>
          <w:szCs w:val="24"/>
        </w:rPr>
        <w:t>Batticore</w:t>
      </w:r>
      <w:proofErr w:type="spellEnd"/>
    </w:p>
    <w:sectPr w:rsidR="004078BE" w:rsidRPr="00E36DF5" w:rsidSect="004078B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5AC" w:rsidRDefault="001E65AC" w:rsidP="00E43B2C">
      <w:pPr>
        <w:spacing w:after="0" w:line="240" w:lineRule="auto"/>
      </w:pPr>
      <w:r>
        <w:separator/>
      </w:r>
    </w:p>
  </w:endnote>
  <w:endnote w:type="continuationSeparator" w:id="0">
    <w:p w:rsidR="001E65AC" w:rsidRDefault="001E65AC" w:rsidP="00E43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5AC" w:rsidRDefault="001E65AC" w:rsidP="00E43B2C">
      <w:pPr>
        <w:spacing w:after="0" w:line="240" w:lineRule="auto"/>
      </w:pPr>
      <w:r>
        <w:separator/>
      </w:r>
    </w:p>
  </w:footnote>
  <w:footnote w:type="continuationSeparator" w:id="0">
    <w:p w:rsidR="001E65AC" w:rsidRDefault="001E65AC" w:rsidP="00E43B2C">
      <w:pPr>
        <w:spacing w:after="0" w:line="240" w:lineRule="auto"/>
      </w:pPr>
      <w:r>
        <w:continuationSeparator/>
      </w:r>
    </w:p>
  </w:footnote>
  <w:footnote w:id="1">
    <w:p w:rsidR="00235E84" w:rsidRPr="00A302B1" w:rsidRDefault="00235E84" w:rsidP="00E43B2C">
      <w:pPr>
        <w:pStyle w:val="Testonotaapidipagina"/>
        <w:spacing w:after="0" w:line="240" w:lineRule="auto"/>
        <w:jc w:val="both"/>
        <w:rPr>
          <w:rFonts w:ascii="Times New Roman" w:hAnsi="Times New Roman"/>
        </w:rPr>
      </w:pPr>
      <w:r w:rsidRPr="00A302B1">
        <w:rPr>
          <w:rStyle w:val="Caratteredellanota"/>
          <w:rFonts w:ascii="Times New Roman" w:hAnsi="Times New Roman"/>
        </w:rPr>
        <w:footnoteRef/>
      </w:r>
      <w:r w:rsidRPr="00A302B1">
        <w:rPr>
          <w:rFonts w:ascii="Times New Roman" w:hAnsi="Times New Roman"/>
        </w:rPr>
        <w:tab/>
        <w:t xml:space="preserve">H. READ, </w:t>
      </w:r>
      <w:r w:rsidRPr="00A302B1">
        <w:rPr>
          <w:rFonts w:ascii="Times New Roman" w:hAnsi="Times New Roman"/>
          <w:i/>
          <w:iCs/>
        </w:rPr>
        <w:t>Educare con l'arte</w:t>
      </w:r>
      <w:r w:rsidRPr="00A302B1">
        <w:rPr>
          <w:rFonts w:ascii="Times New Roman" w:hAnsi="Times New Roman"/>
        </w:rPr>
        <w:t>, Edizioni di comunità, Milano, 1969, p.22</w:t>
      </w:r>
    </w:p>
  </w:footnote>
  <w:footnote w:id="2">
    <w:p w:rsidR="00235E84" w:rsidRPr="00A302B1" w:rsidRDefault="00235E84" w:rsidP="00E43B2C">
      <w:pPr>
        <w:pStyle w:val="Testonotaapidipagina"/>
        <w:spacing w:after="0" w:line="240" w:lineRule="auto"/>
        <w:jc w:val="both"/>
        <w:rPr>
          <w:rFonts w:ascii="Times New Roman" w:hAnsi="Times New Roman"/>
        </w:rPr>
      </w:pPr>
      <w:r w:rsidRPr="00A302B1">
        <w:rPr>
          <w:rStyle w:val="Caratteredellanota"/>
          <w:rFonts w:ascii="Times New Roman" w:hAnsi="Times New Roman"/>
        </w:rPr>
        <w:footnoteRef/>
      </w:r>
      <w:r w:rsidRPr="00A302B1">
        <w:rPr>
          <w:rFonts w:ascii="Times New Roman" w:hAnsi="Times New Roman"/>
        </w:rPr>
        <w:tab/>
        <w:t xml:space="preserve"> M.R.CIRRINCIONE, </w:t>
      </w:r>
      <w:r w:rsidRPr="00A302B1">
        <w:rPr>
          <w:rFonts w:ascii="Times New Roman" w:hAnsi="Times New Roman"/>
          <w:i/>
          <w:iCs/>
        </w:rPr>
        <w:t xml:space="preserve">La prospettiva delle </w:t>
      </w:r>
      <w:proofErr w:type="spellStart"/>
      <w:r w:rsidRPr="00A302B1">
        <w:rPr>
          <w:rFonts w:ascii="Times New Roman" w:hAnsi="Times New Roman"/>
          <w:i/>
          <w:iCs/>
        </w:rPr>
        <w:t>artiterapie</w:t>
      </w:r>
      <w:proofErr w:type="spellEnd"/>
      <w:r w:rsidRPr="00A302B1">
        <w:rPr>
          <w:rFonts w:ascii="Times New Roman" w:hAnsi="Times New Roman"/>
          <w:i/>
          <w:iCs/>
        </w:rPr>
        <w:t xml:space="preserve"> in ambito psicopedagogico</w:t>
      </w:r>
      <w:r w:rsidRPr="00A302B1">
        <w:rPr>
          <w:rFonts w:ascii="Times New Roman" w:hAnsi="Times New Roman"/>
        </w:rPr>
        <w:t xml:space="preserve">, </w:t>
      </w:r>
      <w:r>
        <w:rPr>
          <w:rFonts w:ascii="Times New Roman" w:hAnsi="Times New Roman"/>
        </w:rPr>
        <w:t>in</w:t>
      </w:r>
      <w:r w:rsidRPr="00A302B1">
        <w:rPr>
          <w:rFonts w:ascii="Times New Roman" w:hAnsi="Times New Roman"/>
        </w:rPr>
        <w:t xml:space="preserve"> Arté quaderni italiani delle </w:t>
      </w:r>
      <w:proofErr w:type="spellStart"/>
      <w:r w:rsidRPr="00A302B1">
        <w:rPr>
          <w:rFonts w:ascii="Times New Roman" w:hAnsi="Times New Roman"/>
        </w:rPr>
        <w:t>artiterapie</w:t>
      </w:r>
      <w:proofErr w:type="spellEnd"/>
      <w:r w:rsidRPr="00A302B1">
        <w:rPr>
          <w:rFonts w:ascii="Times New Roman" w:hAnsi="Times New Roman"/>
        </w:rPr>
        <w:t>, 2009</w:t>
      </w:r>
    </w:p>
  </w:footnote>
  <w:footnote w:id="3">
    <w:p w:rsidR="00235E84" w:rsidRPr="00A302B1" w:rsidRDefault="00235E84" w:rsidP="00E43B2C">
      <w:pPr>
        <w:pStyle w:val="Testonotaapidipagina"/>
        <w:spacing w:after="0" w:line="240" w:lineRule="auto"/>
        <w:jc w:val="both"/>
        <w:rPr>
          <w:rFonts w:ascii="Times New Roman" w:hAnsi="Times New Roman"/>
        </w:rPr>
      </w:pPr>
      <w:r w:rsidRPr="00A302B1">
        <w:rPr>
          <w:rStyle w:val="Caratteredellanota"/>
          <w:rFonts w:ascii="Times New Roman" w:hAnsi="Times New Roman"/>
        </w:rPr>
        <w:footnoteRef/>
      </w:r>
      <w:r w:rsidRPr="00A302B1">
        <w:rPr>
          <w:rFonts w:ascii="Times New Roman" w:hAnsi="Times New Roman"/>
        </w:rPr>
        <w:tab/>
        <w:t xml:space="preserve">F. DILETTUSO, </w:t>
      </w:r>
      <w:proofErr w:type="spellStart"/>
      <w:r w:rsidRPr="00A302B1">
        <w:rPr>
          <w:rFonts w:ascii="Times New Roman" w:hAnsi="Times New Roman"/>
          <w:i/>
          <w:iCs/>
        </w:rPr>
        <w:t>Arteterapia</w:t>
      </w:r>
      <w:proofErr w:type="spellEnd"/>
      <w:r w:rsidRPr="00A302B1">
        <w:rPr>
          <w:rFonts w:ascii="Times New Roman" w:hAnsi="Times New Roman"/>
          <w:i/>
          <w:iCs/>
        </w:rPr>
        <w:t>: uno scenario terapeutico in movimento</w:t>
      </w:r>
      <w:r w:rsidRPr="00A302B1">
        <w:rPr>
          <w:rFonts w:ascii="Times New Roman" w:hAnsi="Times New Roman"/>
        </w:rPr>
        <w:t>, http://fulviadilettuso.com/home/arteterapia-e-psicoterapia/.</w:t>
      </w:r>
    </w:p>
  </w:footnote>
  <w:footnote w:id="4">
    <w:p w:rsidR="00235E84" w:rsidRPr="00A302B1" w:rsidRDefault="00235E84" w:rsidP="00E43B2C">
      <w:pPr>
        <w:pStyle w:val="Testonotaapidipagina"/>
        <w:spacing w:after="0" w:line="240" w:lineRule="auto"/>
        <w:jc w:val="both"/>
        <w:rPr>
          <w:rFonts w:ascii="Times New Roman" w:hAnsi="Times New Roman"/>
        </w:rPr>
      </w:pPr>
      <w:r w:rsidRPr="00A302B1">
        <w:rPr>
          <w:rStyle w:val="Caratteredellanota"/>
          <w:rFonts w:ascii="Times New Roman" w:hAnsi="Times New Roman"/>
        </w:rPr>
        <w:footnoteRef/>
      </w:r>
      <w:r w:rsidRPr="00A302B1">
        <w:rPr>
          <w:rFonts w:ascii="Times New Roman" w:hAnsi="Times New Roman"/>
        </w:rPr>
        <w:tab/>
        <w:t xml:space="preserve">S. PITRUZZELLA, </w:t>
      </w:r>
      <w:r w:rsidRPr="00A302B1">
        <w:rPr>
          <w:rFonts w:ascii="Times New Roman" w:hAnsi="Times New Roman"/>
          <w:i/>
          <w:iCs/>
        </w:rPr>
        <w:t xml:space="preserve">Persona e Soglia. Fondamenti di </w:t>
      </w:r>
      <w:proofErr w:type="spellStart"/>
      <w:r w:rsidRPr="00A302B1">
        <w:rPr>
          <w:rFonts w:ascii="Times New Roman" w:hAnsi="Times New Roman"/>
          <w:i/>
          <w:iCs/>
        </w:rPr>
        <w:t>Drammaterapia</w:t>
      </w:r>
      <w:proofErr w:type="spellEnd"/>
      <w:r w:rsidRPr="00A302B1">
        <w:rPr>
          <w:rFonts w:ascii="Times New Roman" w:hAnsi="Times New Roman"/>
        </w:rPr>
        <w:t xml:space="preserve">, p.92 cit. </w:t>
      </w:r>
      <w:proofErr w:type="spellStart"/>
      <w:r w:rsidRPr="00A302B1">
        <w:rPr>
          <w:rFonts w:ascii="Times New Roman" w:hAnsi="Times New Roman"/>
        </w:rPr>
        <w:t>Huizinga</w:t>
      </w:r>
      <w:proofErr w:type="spellEnd"/>
      <w:r w:rsidRPr="00A302B1">
        <w:rPr>
          <w:rFonts w:ascii="Times New Roman" w:hAnsi="Times New Roman"/>
        </w:rPr>
        <w:t>,</w:t>
      </w:r>
      <w:r>
        <w:rPr>
          <w:rFonts w:ascii="Times New Roman" w:hAnsi="Times New Roman"/>
        </w:rPr>
        <w:t xml:space="preserve"> </w:t>
      </w:r>
      <w:r w:rsidRPr="005509F7">
        <w:rPr>
          <w:rFonts w:ascii="Times New Roman" w:hAnsi="Times New Roman"/>
          <w:i/>
        </w:rPr>
        <w:t xml:space="preserve">Homo </w:t>
      </w:r>
      <w:proofErr w:type="spellStart"/>
      <w:r w:rsidRPr="005509F7">
        <w:rPr>
          <w:rFonts w:ascii="Times New Roman" w:hAnsi="Times New Roman"/>
          <w:i/>
        </w:rPr>
        <w:t>Ludens</w:t>
      </w:r>
      <w:proofErr w:type="spellEnd"/>
      <w:r w:rsidRPr="00A302B1">
        <w:rPr>
          <w:rFonts w:ascii="Times New Roman" w:hAnsi="Times New Roman"/>
        </w:rPr>
        <w:t>, Einaudi, Torino, 1973.</w:t>
      </w:r>
    </w:p>
  </w:footnote>
  <w:footnote w:id="5">
    <w:p w:rsidR="00235E84" w:rsidRPr="00333271" w:rsidRDefault="00235E84" w:rsidP="00E43B2C">
      <w:pPr>
        <w:pStyle w:val="Testonotaapidipagina"/>
        <w:spacing w:after="0" w:line="240" w:lineRule="auto"/>
        <w:jc w:val="both"/>
        <w:rPr>
          <w:rFonts w:ascii="Times New Roman" w:hAnsi="Times New Roman"/>
        </w:rPr>
      </w:pPr>
      <w:r w:rsidRPr="00333271">
        <w:rPr>
          <w:rStyle w:val="Caratteredellanota"/>
          <w:rFonts w:ascii="Times New Roman" w:hAnsi="Times New Roman"/>
        </w:rPr>
        <w:footnoteRef/>
      </w:r>
      <w:r w:rsidRPr="00333271">
        <w:rPr>
          <w:rFonts w:ascii="Times New Roman" w:hAnsi="Times New Roman"/>
        </w:rPr>
        <w:tab/>
        <w:t xml:space="preserve">S. PITRUZZELLA, </w:t>
      </w:r>
      <w:r w:rsidRPr="00333271">
        <w:rPr>
          <w:rFonts w:ascii="Times New Roman" w:hAnsi="Times New Roman"/>
          <w:i/>
          <w:iCs/>
        </w:rPr>
        <w:t>Manuale di teatro creativo</w:t>
      </w:r>
      <w:r w:rsidRPr="00333271">
        <w:rPr>
          <w:rFonts w:ascii="Times New Roman" w:hAnsi="Times New Roman"/>
        </w:rPr>
        <w:t>, Milano, Franco Angeli, 2004, p. 19</w:t>
      </w:r>
    </w:p>
  </w:footnote>
  <w:footnote w:id="6">
    <w:p w:rsidR="00235E84" w:rsidRDefault="00235E84">
      <w:pPr>
        <w:pStyle w:val="Testonotaapidipagina"/>
      </w:pPr>
      <w:r w:rsidRPr="00333271">
        <w:rPr>
          <w:rStyle w:val="Rimandonotaapidipagina"/>
          <w:rFonts w:ascii="Times New Roman" w:hAnsi="Times New Roman"/>
        </w:rPr>
        <w:footnoteRef/>
      </w:r>
      <w:r w:rsidRPr="00333271">
        <w:rPr>
          <w:rFonts w:ascii="Times New Roman" w:hAnsi="Times New Roman"/>
        </w:rPr>
        <w:t xml:space="preserve">     A. LOWEN, </w:t>
      </w:r>
      <w:r w:rsidRPr="00333271">
        <w:rPr>
          <w:rFonts w:ascii="Times New Roman" w:hAnsi="Times New Roman"/>
          <w:i/>
        </w:rPr>
        <w:t>Espansione e integrazione del corpo in Bioenergetica</w:t>
      </w:r>
      <w:r w:rsidRPr="00333271">
        <w:rPr>
          <w:rFonts w:ascii="Times New Roman" w:hAnsi="Times New Roman"/>
        </w:rPr>
        <w:t xml:space="preserve">, Roma, Astrolabio, 1979, p.53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68" w:hanging="360"/>
      </w:pPr>
    </w:lvl>
  </w:abstractNum>
  <w:abstractNum w:abstractNumId="1">
    <w:nsid w:val="00000003"/>
    <w:multiLevelType w:val="singleLevel"/>
    <w:tmpl w:val="00000003"/>
    <w:name w:val="WW8Num3"/>
    <w:lvl w:ilvl="0">
      <w:start w:val="1"/>
      <w:numFmt w:val="decimal"/>
      <w:lvlText w:val="%1."/>
      <w:lvlJc w:val="left"/>
      <w:pPr>
        <w:tabs>
          <w:tab w:val="num" w:pos="0"/>
        </w:tabs>
        <w:ind w:left="768" w:hanging="360"/>
      </w:pPr>
    </w:lvl>
  </w:abstractNum>
  <w:abstractNum w:abstractNumId="2">
    <w:nsid w:val="3B7F2603"/>
    <w:multiLevelType w:val="hybridMultilevel"/>
    <w:tmpl w:val="E7E02E7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B2C"/>
    <w:rsid w:val="0013737F"/>
    <w:rsid w:val="001C2BC4"/>
    <w:rsid w:val="001E65AC"/>
    <w:rsid w:val="00235E84"/>
    <w:rsid w:val="00333271"/>
    <w:rsid w:val="00360309"/>
    <w:rsid w:val="004078BE"/>
    <w:rsid w:val="00504547"/>
    <w:rsid w:val="005A4D00"/>
    <w:rsid w:val="006435EC"/>
    <w:rsid w:val="006A479F"/>
    <w:rsid w:val="008162C5"/>
    <w:rsid w:val="00817ED3"/>
    <w:rsid w:val="008F2C42"/>
    <w:rsid w:val="009F3BA3"/>
    <w:rsid w:val="00A973DA"/>
    <w:rsid w:val="00AB4126"/>
    <w:rsid w:val="00B01743"/>
    <w:rsid w:val="00B47630"/>
    <w:rsid w:val="00BB3B9B"/>
    <w:rsid w:val="00BF35B3"/>
    <w:rsid w:val="00C7292A"/>
    <w:rsid w:val="00C931CC"/>
    <w:rsid w:val="00DE5CFB"/>
    <w:rsid w:val="00E36DF5"/>
    <w:rsid w:val="00E43B2C"/>
    <w:rsid w:val="00F3124C"/>
    <w:rsid w:val="00F74FF7"/>
    <w:rsid w:val="00F767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50860E-1C96-447E-8974-0D3462D4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43B2C"/>
    <w:pPr>
      <w:suppressAutoHyphens/>
    </w:pPr>
    <w:rPr>
      <w:rFonts w:ascii="Calibri" w:eastAsia="Calibri" w:hAnsi="Calibri" w:cs="Times New Roman"/>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dellanota">
    <w:name w:val="Carattere della nota"/>
    <w:rsid w:val="00E43B2C"/>
  </w:style>
  <w:style w:type="character" w:styleId="Rimandonotaapidipagina">
    <w:name w:val="footnote reference"/>
    <w:rsid w:val="00E43B2C"/>
    <w:rPr>
      <w:vertAlign w:val="superscript"/>
    </w:rPr>
  </w:style>
  <w:style w:type="paragraph" w:styleId="Paragrafoelenco">
    <w:name w:val="List Paragraph"/>
    <w:basedOn w:val="Normale"/>
    <w:qFormat/>
    <w:rsid w:val="00E43B2C"/>
    <w:pPr>
      <w:ind w:left="720"/>
    </w:pPr>
  </w:style>
  <w:style w:type="paragraph" w:styleId="Testonotaapidipagina">
    <w:name w:val="footnote text"/>
    <w:basedOn w:val="Normale"/>
    <w:link w:val="TestonotaapidipaginaCarattere"/>
    <w:rsid w:val="00E43B2C"/>
    <w:pPr>
      <w:suppressLineNumbers/>
      <w:ind w:left="283" w:hanging="283"/>
    </w:pPr>
    <w:rPr>
      <w:sz w:val="20"/>
      <w:szCs w:val="20"/>
    </w:rPr>
  </w:style>
  <w:style w:type="character" w:customStyle="1" w:styleId="TestonotaapidipaginaCarattere">
    <w:name w:val="Testo nota a piè di pagina Carattere"/>
    <w:basedOn w:val="Carpredefinitoparagrafo"/>
    <w:link w:val="Testonotaapidipagina"/>
    <w:rsid w:val="00E43B2C"/>
    <w:rPr>
      <w:rFonts w:ascii="Calibri" w:eastAsia="Calibri" w:hAnsi="Calibri" w:cs="Times New Roman"/>
      <w:sz w:val="20"/>
      <w:szCs w:val="20"/>
      <w:lang w:eastAsia="ar-SA"/>
    </w:rPr>
  </w:style>
  <w:style w:type="paragraph" w:customStyle="1" w:styleId="Contenutotabella">
    <w:name w:val="Contenuto tabella"/>
    <w:basedOn w:val="Normale"/>
    <w:rsid w:val="00E43B2C"/>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C1C80-96C9-4EB3-AC77-FA6329E28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1940</Words>
  <Characters>11064</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 marzio</cp:lastModifiedBy>
  <cp:revision>2</cp:revision>
  <dcterms:created xsi:type="dcterms:W3CDTF">2021-05-04T18:44:00Z</dcterms:created>
  <dcterms:modified xsi:type="dcterms:W3CDTF">2021-05-04T18:44:00Z</dcterms:modified>
</cp:coreProperties>
</file>