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02" w:rsidRPr="00145241" w:rsidRDefault="00374602" w:rsidP="00045BF7">
      <w:pPr>
        <w:pStyle w:val="Intestazione"/>
        <w:widowControl w:val="0"/>
        <w:spacing w:line="276" w:lineRule="auto"/>
        <w:jc w:val="center"/>
        <w:rPr>
          <w:sz w:val="22"/>
          <w:szCs w:val="22"/>
        </w:rPr>
      </w:pPr>
      <w:r w:rsidRPr="00145241">
        <w:rPr>
          <w:noProof/>
          <w:sz w:val="22"/>
          <w:szCs w:val="22"/>
        </w:rPr>
        <w:drawing>
          <wp:inline distT="0" distB="0" distL="0" distR="0" wp14:anchorId="2E623CD6" wp14:editId="09C4AE98">
            <wp:extent cx="491490" cy="550545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41" w:rsidRPr="00145241" w:rsidRDefault="00145241" w:rsidP="00145241">
      <w:pPr>
        <w:widowControl w:val="0"/>
        <w:spacing w:after="0" w:line="276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374602" w:rsidRPr="00145241" w:rsidRDefault="00374602" w:rsidP="00045BF7">
      <w:pPr>
        <w:pStyle w:val="Intestazione"/>
        <w:widowControl w:val="0"/>
        <w:spacing w:line="276" w:lineRule="auto"/>
        <w:jc w:val="center"/>
        <w:rPr>
          <w:b/>
          <w:sz w:val="22"/>
          <w:szCs w:val="22"/>
        </w:rPr>
      </w:pPr>
      <w:r w:rsidRPr="00145241">
        <w:rPr>
          <w:sz w:val="22"/>
          <w:szCs w:val="22"/>
        </w:rPr>
        <w:t>Ministero dell’Università e della Ricerca</w:t>
      </w:r>
    </w:p>
    <w:p w:rsidR="00145241" w:rsidRPr="00145241" w:rsidRDefault="00145241" w:rsidP="00145241">
      <w:pPr>
        <w:widowControl w:val="0"/>
        <w:spacing w:after="0" w:line="276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374602" w:rsidRPr="00145241" w:rsidRDefault="00374602" w:rsidP="00045BF7">
      <w:pPr>
        <w:widowControl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145241">
        <w:rPr>
          <w:rFonts w:ascii="Times New Roman" w:hAnsi="Times New Roman" w:cs="Times New Roman"/>
          <w:i/>
        </w:rPr>
        <w:t>Accademia di belle arti di Napoli</w:t>
      </w:r>
    </w:p>
    <w:p w:rsidR="00145241" w:rsidRDefault="00145241" w:rsidP="00045BF7">
      <w:pPr>
        <w:pStyle w:val="Titolo1"/>
        <w:keepNext w:val="0"/>
        <w:spacing w:line="276" w:lineRule="auto"/>
        <w:jc w:val="center"/>
        <w:rPr>
          <w:rFonts w:ascii="Times New Roman" w:hAnsi="Times New Roman" w:cs="Times New Roman"/>
          <w:b w:val="0"/>
        </w:rPr>
      </w:pPr>
    </w:p>
    <w:p w:rsidR="00374602" w:rsidRPr="00145241" w:rsidRDefault="00374602" w:rsidP="00045BF7">
      <w:pPr>
        <w:pStyle w:val="Titolo1"/>
        <w:keepNext w:val="0"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145241">
        <w:rPr>
          <w:rFonts w:ascii="Times New Roman" w:hAnsi="Times New Roman" w:cs="Times New Roman"/>
          <w:b w:val="0"/>
        </w:rPr>
        <w:t>Didattica dei linguaggi artistici A. A. 202</w:t>
      </w:r>
      <w:r w:rsidR="005C1112">
        <w:rPr>
          <w:rFonts w:ascii="Times New Roman" w:hAnsi="Times New Roman" w:cs="Times New Roman"/>
          <w:b w:val="0"/>
        </w:rPr>
        <w:t>0</w:t>
      </w:r>
      <w:r w:rsidR="00FF77CE">
        <w:rPr>
          <w:rFonts w:ascii="Times New Roman" w:hAnsi="Times New Roman" w:cs="Times New Roman"/>
          <w:b w:val="0"/>
        </w:rPr>
        <w:t>/202</w:t>
      </w:r>
      <w:r w:rsidR="005C1112">
        <w:rPr>
          <w:rFonts w:ascii="Times New Roman" w:hAnsi="Times New Roman" w:cs="Times New Roman"/>
          <w:b w:val="0"/>
        </w:rPr>
        <w:t>1</w:t>
      </w:r>
      <w:bookmarkStart w:id="0" w:name="_GoBack"/>
      <w:bookmarkEnd w:id="0"/>
      <w:r w:rsidRPr="00145241">
        <w:rPr>
          <w:rFonts w:ascii="Times New Roman" w:hAnsi="Times New Roman" w:cs="Times New Roman"/>
          <w:b w:val="0"/>
        </w:rPr>
        <w:t xml:space="preserve"> - </w:t>
      </w:r>
      <w:r w:rsidRPr="00145241">
        <w:rPr>
          <w:rFonts w:ascii="Times New Roman" w:hAnsi="Times New Roman" w:cs="Times New Roman"/>
        </w:rPr>
        <w:t>Prof. Donella Di Marzio</w:t>
      </w:r>
    </w:p>
    <w:p w:rsidR="00374602" w:rsidRPr="00145241" w:rsidRDefault="00374602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374602" w:rsidRPr="00145241" w:rsidRDefault="00374602" w:rsidP="00045BF7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45241">
        <w:rPr>
          <w:rFonts w:ascii="Times New Roman" w:hAnsi="Times New Roman" w:cs="Times New Roman"/>
          <w:b/>
          <w:bCs/>
        </w:rPr>
        <w:t>BIENNIO</w:t>
      </w:r>
      <w:r w:rsidR="00E35D0A" w:rsidRPr="00145241">
        <w:rPr>
          <w:rFonts w:ascii="Times New Roman" w:hAnsi="Times New Roman" w:cs="Times New Roman"/>
          <w:b/>
          <w:bCs/>
        </w:rPr>
        <w:t xml:space="preserve"> di Didattica e </w:t>
      </w:r>
      <w:r w:rsidR="00E35D0A" w:rsidRPr="00145241">
        <w:rPr>
          <w:rFonts w:ascii="Times New Roman" w:hAnsi="Times New Roman" w:cs="Times New Roman"/>
          <w:b/>
        </w:rPr>
        <w:t xml:space="preserve">mediazione </w:t>
      </w:r>
      <w:r w:rsidR="00E35D0A" w:rsidRPr="00145241">
        <w:rPr>
          <w:rFonts w:ascii="Times New Roman" w:hAnsi="Times New Roman" w:cs="Times New Roman"/>
          <w:b/>
          <w:bCs/>
        </w:rPr>
        <w:t>culturale del patrimonio</w:t>
      </w:r>
    </w:p>
    <w:p w:rsidR="00B12479" w:rsidRPr="00145241" w:rsidRDefault="00B12479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64F04" w:rsidRPr="00145241" w:rsidRDefault="00B12479" w:rsidP="00145241">
      <w:pPr>
        <w:widowControl w:val="0"/>
        <w:spacing w:after="0" w:line="276" w:lineRule="auto"/>
        <w:ind w:left="3540"/>
        <w:jc w:val="both"/>
        <w:rPr>
          <w:rFonts w:ascii="Times New Roman" w:hAnsi="Times New Roman" w:cs="Times New Roman"/>
          <w:i/>
        </w:rPr>
      </w:pPr>
      <w:r w:rsidRPr="00145241">
        <w:rPr>
          <w:rFonts w:ascii="Times New Roman" w:hAnsi="Times New Roman" w:cs="Times New Roman"/>
          <w:i/>
        </w:rPr>
        <w:t>Tutte le forme di educazione estetica ven</w:t>
      </w:r>
      <w:r w:rsidR="00145241" w:rsidRPr="00145241">
        <w:rPr>
          <w:rFonts w:ascii="Times New Roman" w:hAnsi="Times New Roman" w:cs="Times New Roman"/>
          <w:i/>
        </w:rPr>
        <w:t xml:space="preserve">gono progressivamente eliminate </w:t>
      </w:r>
      <w:r w:rsidRPr="00145241">
        <w:rPr>
          <w:rFonts w:ascii="Times New Roman" w:hAnsi="Times New Roman" w:cs="Times New Roman"/>
          <w:i/>
        </w:rPr>
        <w:t>man mano che l'educazione diventa attiva preparazione della vita</w:t>
      </w:r>
    </w:p>
    <w:p w:rsidR="00A64F04" w:rsidRPr="00145241" w:rsidRDefault="00A64F04" w:rsidP="00145241">
      <w:pPr>
        <w:widowControl w:val="0"/>
        <w:spacing w:after="0" w:line="276" w:lineRule="auto"/>
        <w:ind w:left="7788" w:firstLine="708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Herbert Read</w:t>
      </w:r>
      <w:r w:rsidRPr="00145241">
        <w:rPr>
          <w:rStyle w:val="Rimandonotaapidipagina"/>
          <w:rFonts w:ascii="Times New Roman" w:hAnsi="Times New Roman" w:cs="Times New Roman"/>
        </w:rPr>
        <w:footnoteReference w:id="1"/>
      </w:r>
    </w:p>
    <w:p w:rsidR="00E35D0A" w:rsidRPr="005A2753" w:rsidRDefault="00E35D0A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5A2753">
        <w:rPr>
          <w:bCs/>
          <w:sz w:val="22"/>
          <w:szCs w:val="22"/>
        </w:rPr>
        <w:t xml:space="preserve">Parlare di </w:t>
      </w:r>
      <w:r w:rsidR="00C4174E" w:rsidRPr="005A2753">
        <w:rPr>
          <w:bCs/>
          <w:sz w:val="22"/>
          <w:szCs w:val="22"/>
        </w:rPr>
        <w:t xml:space="preserve">didattica dei linguaggi </w:t>
      </w:r>
      <w:r w:rsidRPr="005A2753">
        <w:rPr>
          <w:bCs/>
          <w:sz w:val="22"/>
          <w:szCs w:val="22"/>
        </w:rPr>
        <w:t>art</w:t>
      </w:r>
      <w:r w:rsidR="00C4174E" w:rsidRPr="005A2753">
        <w:rPr>
          <w:bCs/>
          <w:sz w:val="22"/>
          <w:szCs w:val="22"/>
        </w:rPr>
        <w:t>isti</w:t>
      </w:r>
      <w:r w:rsidR="00C8109B" w:rsidRPr="005A2753">
        <w:rPr>
          <w:bCs/>
          <w:sz w:val="22"/>
          <w:szCs w:val="22"/>
        </w:rPr>
        <w:t>ci</w:t>
      </w:r>
      <w:r w:rsidR="00C4174E" w:rsidRPr="005A2753">
        <w:rPr>
          <w:bCs/>
          <w:sz w:val="22"/>
          <w:szCs w:val="22"/>
        </w:rPr>
        <w:t xml:space="preserve"> </w:t>
      </w:r>
      <w:r w:rsidRPr="005A2753">
        <w:rPr>
          <w:bCs/>
          <w:sz w:val="22"/>
          <w:szCs w:val="22"/>
        </w:rPr>
        <w:t xml:space="preserve">oggi? Affrontare argomenti fondanti la riflessione e </w:t>
      </w:r>
      <w:r w:rsidRPr="005A2753">
        <w:rPr>
          <w:rFonts w:eastAsia="Calibri"/>
          <w:sz w:val="22"/>
          <w:szCs w:val="22"/>
        </w:rPr>
        <w:t xml:space="preserve">pratica </w:t>
      </w:r>
      <w:r w:rsidRPr="005A2753">
        <w:rPr>
          <w:bCs/>
          <w:sz w:val="22"/>
          <w:szCs w:val="22"/>
        </w:rPr>
        <w:t xml:space="preserve">educativa di </w:t>
      </w:r>
      <w:r w:rsidRPr="005A2753">
        <w:rPr>
          <w:rFonts w:eastAsia="Calibri"/>
          <w:sz w:val="22"/>
          <w:szCs w:val="22"/>
        </w:rPr>
        <w:t>recenti teorie è acquisire consapevolezza su scopi, funzioni, possibilità e progettualità del rapporto insegnamento/apprendimento e sulle problematiche collegate (</w:t>
      </w:r>
      <w:r w:rsidR="005A2753">
        <w:rPr>
          <w:rFonts w:eastAsia="Calibri"/>
          <w:sz w:val="22"/>
          <w:szCs w:val="22"/>
        </w:rPr>
        <w:t xml:space="preserve">democratizzazione, ma anche </w:t>
      </w:r>
      <w:r w:rsidRPr="005A2753">
        <w:rPr>
          <w:rFonts w:eastAsia="Calibri"/>
          <w:sz w:val="22"/>
          <w:szCs w:val="22"/>
        </w:rPr>
        <w:t>controllo sociale</w:t>
      </w:r>
      <w:r w:rsidR="005A2753">
        <w:rPr>
          <w:rFonts w:eastAsia="Calibri"/>
          <w:sz w:val="22"/>
          <w:szCs w:val="22"/>
        </w:rPr>
        <w:t xml:space="preserve"> e</w:t>
      </w:r>
      <w:r w:rsidRPr="005A2753">
        <w:rPr>
          <w:rFonts w:eastAsia="Calibri"/>
          <w:sz w:val="22"/>
          <w:szCs w:val="22"/>
        </w:rPr>
        <w:t xml:space="preserve"> manipolazione), è </w:t>
      </w:r>
      <w:r w:rsidRPr="005A2753">
        <w:rPr>
          <w:bCs/>
          <w:sz w:val="22"/>
          <w:szCs w:val="22"/>
        </w:rPr>
        <w:t>a</w:t>
      </w:r>
      <w:r w:rsidRPr="005A2753">
        <w:rPr>
          <w:sz w:val="22"/>
          <w:szCs w:val="22"/>
        </w:rPr>
        <w:t>mpliare il campo di osservazione, analisi e indagine critica</w:t>
      </w:r>
      <w:r w:rsidRPr="005A2753">
        <w:rPr>
          <w:bCs/>
          <w:sz w:val="22"/>
          <w:szCs w:val="22"/>
        </w:rPr>
        <w:t xml:space="preserve"> anche ai </w:t>
      </w:r>
      <w:r w:rsidRPr="005A2753">
        <w:rPr>
          <w:sz w:val="22"/>
          <w:szCs w:val="22"/>
        </w:rPr>
        <w:t>modelli “educativi” dell’</w:t>
      </w:r>
      <w:r w:rsidRPr="005A2753">
        <w:rPr>
          <w:rFonts w:eastAsia="Calibri"/>
          <w:sz w:val="22"/>
          <w:szCs w:val="22"/>
        </w:rPr>
        <w:t xml:space="preserve">epoca di sovraesposizione visiva e comunicativa. Nella frattura tra “esclusi da” e “inclusi in” quel processo di cambiamento profondo che è </w:t>
      </w:r>
      <w:r w:rsidRPr="005A2753">
        <w:rPr>
          <w:rFonts w:eastAsia="Calibri"/>
          <w:sz w:val="22"/>
          <w:szCs w:val="22"/>
          <w:u w:val="single"/>
        </w:rPr>
        <w:t>imparare</w:t>
      </w:r>
      <w:r w:rsidRPr="005A2753">
        <w:rPr>
          <w:rFonts w:eastAsia="Calibri"/>
          <w:sz w:val="22"/>
          <w:szCs w:val="22"/>
        </w:rPr>
        <w:t xml:space="preserve"> (ad agire e pensare), l’emergenza è l’integrazione, la mobilità sociale e la </w:t>
      </w:r>
      <w:r w:rsidRPr="005A2753">
        <w:rPr>
          <w:sz w:val="22"/>
          <w:szCs w:val="22"/>
        </w:rPr>
        <w:t>re</w:t>
      </w:r>
      <w:r w:rsidRPr="005A2753">
        <w:rPr>
          <w:rFonts w:eastAsia="Calibri"/>
          <w:sz w:val="22"/>
          <w:szCs w:val="22"/>
        </w:rPr>
        <w:t>silien</w:t>
      </w:r>
      <w:r w:rsidRPr="005A2753">
        <w:rPr>
          <w:sz w:val="22"/>
          <w:szCs w:val="22"/>
        </w:rPr>
        <w:t>za, un “luogo”</w:t>
      </w:r>
      <w:r w:rsidRPr="005A2753">
        <w:rPr>
          <w:rFonts w:eastAsia="Calibri"/>
          <w:sz w:val="22"/>
          <w:szCs w:val="22"/>
        </w:rPr>
        <w:t xml:space="preserve"> etico, culturale e politico per una vera democratizzazione degli studi (e della società). Infatti, il rapporto tra fallimento e riuscita scolastica mostra una riproduzione della discriminazione sociale e, di conseguenza, è necessario ripensare le pratiche insegnanti per una pedagogia del cambiamento: «Un insegnamento efficace è quello che riesce a smentire le previsioni, cioè quello che riesce a correggere le ineguaglianze di ingresso con una messa a livello efficace e omogenea, “legalizzante”»</w:t>
      </w:r>
      <w:r w:rsidR="00A546F2">
        <w:rPr>
          <w:rStyle w:val="Rimandonotaapidipagina"/>
          <w:rFonts w:eastAsia="Calibri"/>
          <w:sz w:val="22"/>
          <w:szCs w:val="22"/>
        </w:rPr>
        <w:footnoteReference w:id="2"/>
      </w:r>
      <w:r w:rsidRPr="005A2753">
        <w:rPr>
          <w:rFonts w:eastAsia="Calibri"/>
          <w:sz w:val="22"/>
          <w:szCs w:val="22"/>
        </w:rPr>
        <w:t>.</w:t>
      </w:r>
    </w:p>
    <w:p w:rsidR="00542EF0" w:rsidRDefault="00E35D0A" w:rsidP="00542EF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542EF0">
        <w:rPr>
          <w:rFonts w:ascii="Times New Roman" w:eastAsia="Calibri" w:hAnsi="Times New Roman" w:cs="Times New Roman"/>
          <w:lang w:eastAsia="it-IT"/>
        </w:rPr>
        <w:t xml:space="preserve">Nell’attraversare la </w:t>
      </w:r>
      <w:r w:rsidR="005A2753" w:rsidRPr="00542EF0">
        <w:rPr>
          <w:rFonts w:ascii="Times New Roman" w:eastAsia="Calibri" w:hAnsi="Times New Roman" w:cs="Times New Roman"/>
          <w:lang w:eastAsia="it-IT"/>
        </w:rPr>
        <w:t xml:space="preserve">già nota </w:t>
      </w:r>
      <w:r w:rsidRPr="00542EF0">
        <w:rPr>
          <w:rFonts w:ascii="Times New Roman" w:eastAsia="Calibri" w:hAnsi="Times New Roman" w:cs="Times New Roman"/>
          <w:lang w:eastAsia="it-IT"/>
        </w:rPr>
        <w:t>base teorica dell’educazione attraverso l’arte (le arti, le forme di espressione artistica, i diversi linguaggi artistici) e il legame con il pensiero pedagogico contemporaneo, analizzando come e perché l’incontro con questa metodologia limiti i processi di esclusione e ampli le possibilità di sviluppo, il corso di Dida</w:t>
      </w:r>
      <w:r w:rsidR="005A2753" w:rsidRPr="00542EF0">
        <w:rPr>
          <w:rFonts w:ascii="Times New Roman" w:eastAsia="Calibri" w:hAnsi="Times New Roman" w:cs="Times New Roman"/>
          <w:lang w:eastAsia="it-IT"/>
        </w:rPr>
        <w:t>ttica dei linguaggi artistici la</w:t>
      </w:r>
      <w:r w:rsidRPr="00542EF0">
        <w:rPr>
          <w:rFonts w:ascii="Times New Roman" w:eastAsia="Calibri" w:hAnsi="Times New Roman" w:cs="Times New Roman"/>
          <w:lang w:eastAsia="it-IT"/>
        </w:rPr>
        <w:t xml:space="preserve"> proporrà come </w:t>
      </w:r>
      <w:r w:rsidR="00542EF0" w:rsidRPr="005A2753">
        <w:rPr>
          <w:rFonts w:ascii="Times New Roman" w:eastAsia="Calibri" w:hAnsi="Times New Roman" w:cs="Times New Roman"/>
          <w:lang w:eastAsia="it-IT"/>
        </w:rPr>
        <w:t xml:space="preserve">strategia culturale e sociale, strumento trasferibile per </w:t>
      </w:r>
      <w:r w:rsidR="00542EF0">
        <w:rPr>
          <w:rFonts w:ascii="Times New Roman" w:eastAsia="Calibri" w:hAnsi="Times New Roman" w:cs="Times New Roman"/>
          <w:lang w:eastAsia="it-IT"/>
        </w:rPr>
        <w:t>l’</w:t>
      </w:r>
      <w:r w:rsidR="00542EF0" w:rsidRPr="005A2753">
        <w:rPr>
          <w:rFonts w:ascii="Times New Roman" w:eastAsia="Calibri" w:hAnsi="Times New Roman" w:cs="Times New Roman"/>
          <w:lang w:eastAsia="it-IT"/>
        </w:rPr>
        <w:t>avvicinamento al sapere, l’apprendimento in profondità e per migliorare le competenze trasversali.</w:t>
      </w:r>
    </w:p>
    <w:p w:rsidR="00E35D0A" w:rsidRPr="005A2753" w:rsidRDefault="00E35D0A" w:rsidP="00045BF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5A2753">
        <w:rPr>
          <w:rFonts w:ascii="Times New Roman" w:eastAsia="Calibri" w:hAnsi="Times New Roman" w:cs="Times New Roman"/>
          <w:lang w:eastAsia="it-IT"/>
        </w:rPr>
        <w:t xml:space="preserve">Lo scopo </w:t>
      </w:r>
      <w:r w:rsidRPr="005A2753">
        <w:rPr>
          <w:rFonts w:ascii="Times New Roman" w:eastAsia="Calibri" w:hAnsi="Times New Roman" w:cs="Times New Roman"/>
          <w:u w:val="single"/>
          <w:lang w:eastAsia="it-IT"/>
        </w:rPr>
        <w:t>non è</w:t>
      </w:r>
      <w:r w:rsidRPr="005A2753">
        <w:rPr>
          <w:rFonts w:ascii="Times New Roman" w:eastAsia="Calibri" w:hAnsi="Times New Roman" w:cs="Times New Roman"/>
          <w:lang w:eastAsia="it-IT"/>
        </w:rPr>
        <w:t xml:space="preserve"> illustrare una pratica didattica ma perseguire uno scopo politico (da </w:t>
      </w:r>
      <w:r w:rsidRPr="005A2753">
        <w:rPr>
          <w:rFonts w:ascii="Times New Roman" w:eastAsia="Calibri" w:hAnsi="Times New Roman" w:cs="Times New Roman"/>
          <w:i/>
          <w:lang w:eastAsia="it-IT"/>
        </w:rPr>
        <w:t>polis</w:t>
      </w:r>
      <w:r w:rsidRPr="005A2753">
        <w:rPr>
          <w:rFonts w:ascii="Times New Roman" w:eastAsia="Calibri" w:hAnsi="Times New Roman" w:cs="Times New Roman"/>
          <w:lang w:eastAsia="it-IT"/>
        </w:rPr>
        <w:t xml:space="preserve">, città): l’arte - le </w:t>
      </w:r>
      <w:r w:rsidRPr="0051507F">
        <w:rPr>
          <w:rFonts w:ascii="Times New Roman" w:eastAsia="Calibri" w:hAnsi="Times New Roman" w:cs="Times New Roman"/>
          <w:b/>
          <w:lang w:eastAsia="it-IT"/>
        </w:rPr>
        <w:t>forme dell’espressione artistica nei differenti linguaggi</w:t>
      </w:r>
      <w:r w:rsidRPr="005A2753">
        <w:rPr>
          <w:rFonts w:ascii="Times New Roman" w:eastAsia="Calibri" w:hAnsi="Times New Roman" w:cs="Times New Roman"/>
          <w:lang w:eastAsia="it-IT"/>
        </w:rPr>
        <w:t xml:space="preserve"> - e il visivo come pretesto e </w:t>
      </w:r>
      <w:proofErr w:type="spellStart"/>
      <w:r w:rsidRPr="005A2753">
        <w:rPr>
          <w:rFonts w:ascii="Times New Roman" w:eastAsia="Calibri" w:hAnsi="Times New Roman" w:cs="Times New Roman"/>
          <w:lang w:eastAsia="it-IT"/>
        </w:rPr>
        <w:t>pre</w:t>
      </w:r>
      <w:proofErr w:type="spellEnd"/>
      <w:r w:rsidRPr="005A2753">
        <w:rPr>
          <w:rFonts w:ascii="Times New Roman" w:eastAsia="Calibri" w:hAnsi="Times New Roman" w:cs="Times New Roman"/>
          <w:lang w:eastAsia="it-IT"/>
        </w:rPr>
        <w:t>-testo, un mezzo di integrazione e costruzione di una coscienza critica, del senso di responsabilizzazione verso la propria formazione e il sociale al quale apparteniamo. Nel rispetto del principio sapere-sapere fare-saper essere, formare-educare-cambiare, per «sviluppare al meglio la propria individualità e il legame con gli altri, ma anche a prepararsi ad affrontare le molteplici incertezze e difficoltà del destino umano»</w:t>
      </w:r>
      <w:r w:rsidRPr="005A2753">
        <w:rPr>
          <w:rStyle w:val="Rimandonotaapidipagina"/>
          <w:rFonts w:ascii="Times New Roman" w:eastAsia="Calibri" w:hAnsi="Times New Roman" w:cs="Times New Roman"/>
          <w:lang w:eastAsia="it-IT"/>
        </w:rPr>
        <w:footnoteReference w:id="3"/>
      </w:r>
      <w:r w:rsidRPr="005A2753">
        <w:rPr>
          <w:rFonts w:ascii="Times New Roman" w:eastAsia="Calibri" w:hAnsi="Times New Roman" w:cs="Times New Roman"/>
          <w:lang w:eastAsia="it-IT"/>
        </w:rPr>
        <w:t>, un’educazione, come sognò Herbert Read, tesa alla costruzione di una persona integrale, come agente intellettuale, sociale, politico, consapevole, sano e, perché no, felice costruttore di senso. Quindi, e</w:t>
      </w:r>
      <w:r w:rsidRPr="005A2753">
        <w:rPr>
          <w:rFonts w:ascii="Times New Roman" w:eastAsia="Calibri" w:hAnsi="Times New Roman" w:cs="Times New Roman"/>
        </w:rPr>
        <w:t xml:space="preserve">ducare attraverso l’arte e oltre: contro una pedagogia dell’arte per una </w:t>
      </w:r>
      <w:r w:rsidRPr="005A2753">
        <w:rPr>
          <w:rFonts w:ascii="Times New Roman" w:eastAsia="Calibri" w:hAnsi="Times New Roman" w:cs="Times New Roman"/>
          <w:lang w:eastAsia="it-IT"/>
        </w:rPr>
        <w:t>pedagogia della rivoluzione</w:t>
      </w:r>
      <w:r w:rsidR="00AE0BE4" w:rsidRPr="005A2753">
        <w:rPr>
          <w:rFonts w:ascii="Times New Roman" w:eastAsia="Calibri" w:hAnsi="Times New Roman" w:cs="Times New Roman"/>
          <w:lang w:eastAsia="it-IT"/>
        </w:rPr>
        <w:t>, una nuova Via (</w:t>
      </w:r>
      <w:proofErr w:type="spellStart"/>
      <w:r w:rsidR="00AE0BE4" w:rsidRPr="005A2753">
        <w:rPr>
          <w:rFonts w:ascii="Times New Roman" w:eastAsia="Calibri" w:hAnsi="Times New Roman" w:cs="Times New Roman"/>
          <w:lang w:eastAsia="it-IT"/>
        </w:rPr>
        <w:t>Morin</w:t>
      </w:r>
      <w:proofErr w:type="spellEnd"/>
      <w:r w:rsidR="00AE0BE4" w:rsidRPr="005A2753">
        <w:rPr>
          <w:rFonts w:ascii="Times New Roman" w:eastAsia="Calibri" w:hAnsi="Times New Roman" w:cs="Times New Roman"/>
          <w:lang w:eastAsia="it-IT"/>
        </w:rPr>
        <w:t>)</w:t>
      </w:r>
      <w:r w:rsidRPr="005A2753">
        <w:rPr>
          <w:rFonts w:ascii="Times New Roman" w:eastAsia="Calibri" w:hAnsi="Times New Roman" w:cs="Times New Roman"/>
          <w:lang w:eastAsia="it-IT"/>
        </w:rPr>
        <w:t>.</w:t>
      </w:r>
    </w:p>
    <w:p w:rsidR="00B12479" w:rsidRPr="00542EF0" w:rsidRDefault="00C158C2" w:rsidP="00542EF0">
      <w:pPr>
        <w:pStyle w:val="NormaleWeb"/>
        <w:widowControl w:val="0"/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542EF0">
        <w:rPr>
          <w:rFonts w:eastAsia="Calibri"/>
          <w:sz w:val="22"/>
          <w:szCs w:val="22"/>
        </w:rPr>
        <w:t xml:space="preserve">Il corso </w:t>
      </w:r>
      <w:r w:rsidR="00E35D0A" w:rsidRPr="00542EF0">
        <w:rPr>
          <w:rFonts w:eastAsia="Calibri"/>
          <w:sz w:val="22"/>
          <w:szCs w:val="22"/>
        </w:rPr>
        <w:t>svilupperà</w:t>
      </w:r>
      <w:r w:rsidRPr="00542EF0">
        <w:rPr>
          <w:rFonts w:eastAsia="Calibri"/>
          <w:sz w:val="22"/>
          <w:szCs w:val="22"/>
        </w:rPr>
        <w:t xml:space="preserve"> la med</w:t>
      </w:r>
      <w:r w:rsidR="00B12479" w:rsidRPr="00542EF0">
        <w:rPr>
          <w:rFonts w:eastAsia="Calibri"/>
          <w:sz w:val="22"/>
          <w:szCs w:val="22"/>
        </w:rPr>
        <w:t xml:space="preserve">iazione </w:t>
      </w:r>
      <w:r w:rsidR="004B493D" w:rsidRPr="00542EF0">
        <w:rPr>
          <w:rFonts w:eastAsia="Calibri"/>
          <w:sz w:val="22"/>
          <w:szCs w:val="22"/>
        </w:rPr>
        <w:t xml:space="preserve">didattica </w:t>
      </w:r>
      <w:r w:rsidR="00B12479" w:rsidRPr="00542EF0">
        <w:rPr>
          <w:rFonts w:eastAsia="Calibri"/>
          <w:sz w:val="22"/>
          <w:szCs w:val="22"/>
        </w:rPr>
        <w:t xml:space="preserve">dei linguaggi artistici </w:t>
      </w:r>
      <w:r w:rsidR="00542EF0" w:rsidRPr="00542EF0">
        <w:rPr>
          <w:rFonts w:eastAsia="Calibri"/>
          <w:sz w:val="22"/>
          <w:szCs w:val="22"/>
        </w:rPr>
        <w:t xml:space="preserve">quali </w:t>
      </w:r>
      <w:r w:rsidR="00542EF0">
        <w:rPr>
          <w:rFonts w:eastAsia="Calibri"/>
          <w:sz w:val="22"/>
          <w:szCs w:val="22"/>
        </w:rPr>
        <w:t>m</w:t>
      </w:r>
      <w:r w:rsidR="00542EF0" w:rsidRPr="00542EF0">
        <w:rPr>
          <w:rFonts w:eastAsia="Calibri"/>
          <w:sz w:val="22"/>
          <w:szCs w:val="22"/>
        </w:rPr>
        <w:t>odalità espressiva dell’immaginario e strumento di interpretazione della realtà</w:t>
      </w:r>
      <w:r w:rsidR="00542EF0">
        <w:rPr>
          <w:rFonts w:eastAsia="Calibri"/>
          <w:sz w:val="22"/>
          <w:szCs w:val="22"/>
        </w:rPr>
        <w:t xml:space="preserve">, </w:t>
      </w:r>
      <w:r w:rsidR="00BB6F01" w:rsidRPr="00542EF0">
        <w:rPr>
          <w:rFonts w:eastAsia="Calibri"/>
          <w:sz w:val="22"/>
          <w:szCs w:val="22"/>
        </w:rPr>
        <w:t xml:space="preserve">con particolare attenzione alla rielaborazione dei significati attraverso la pratica del laboratorio </w:t>
      </w:r>
      <w:r w:rsidR="00B12479" w:rsidRPr="00542EF0">
        <w:rPr>
          <w:rFonts w:eastAsia="Calibri"/>
          <w:sz w:val="22"/>
          <w:szCs w:val="22"/>
        </w:rPr>
        <w:t>secondo una metodologia multidisciplinare</w:t>
      </w:r>
      <w:r w:rsidR="00C05981" w:rsidRPr="00542EF0">
        <w:rPr>
          <w:rFonts w:eastAsia="Calibri"/>
          <w:sz w:val="22"/>
          <w:szCs w:val="22"/>
        </w:rPr>
        <w:t xml:space="preserve">, nella relazione </w:t>
      </w:r>
      <w:r w:rsidR="00C05981" w:rsidRPr="007B707A">
        <w:rPr>
          <w:rFonts w:eastAsia="Calibri"/>
          <w:i/>
          <w:sz w:val="22"/>
          <w:szCs w:val="22"/>
        </w:rPr>
        <w:t>langue</w:t>
      </w:r>
      <w:r w:rsidR="00C05981" w:rsidRPr="00542EF0">
        <w:rPr>
          <w:rFonts w:eastAsia="Calibri"/>
          <w:sz w:val="22"/>
          <w:szCs w:val="22"/>
        </w:rPr>
        <w:t>/</w:t>
      </w:r>
      <w:r w:rsidR="00C05981" w:rsidRPr="007B707A">
        <w:rPr>
          <w:rFonts w:eastAsia="Calibri"/>
          <w:i/>
          <w:sz w:val="22"/>
          <w:szCs w:val="22"/>
        </w:rPr>
        <w:t>parole</w:t>
      </w:r>
      <w:r w:rsidR="00C05981" w:rsidRPr="00542EF0">
        <w:rPr>
          <w:rFonts w:eastAsia="Calibri"/>
          <w:sz w:val="22"/>
          <w:szCs w:val="22"/>
        </w:rPr>
        <w:t xml:space="preserve"> definita da de Saussure</w:t>
      </w:r>
      <w:r w:rsidR="00B12479" w:rsidRPr="00542EF0">
        <w:rPr>
          <w:rFonts w:eastAsia="Calibri"/>
          <w:sz w:val="22"/>
          <w:szCs w:val="22"/>
        </w:rPr>
        <w:t xml:space="preserve">. </w:t>
      </w:r>
      <w:r w:rsidR="0006330D" w:rsidRPr="00542EF0">
        <w:rPr>
          <w:rFonts w:eastAsia="Calibri"/>
          <w:sz w:val="22"/>
          <w:szCs w:val="22"/>
        </w:rPr>
        <w:t>I</w:t>
      </w:r>
      <w:r w:rsidR="00A64F04" w:rsidRPr="00542EF0">
        <w:rPr>
          <w:rFonts w:eastAsia="Calibri"/>
          <w:sz w:val="22"/>
          <w:szCs w:val="22"/>
        </w:rPr>
        <w:t xml:space="preserve"> “</w:t>
      </w:r>
      <w:r w:rsidR="00B12479" w:rsidRPr="00542EF0">
        <w:rPr>
          <w:rFonts w:eastAsia="Calibri"/>
          <w:sz w:val="22"/>
          <w:szCs w:val="22"/>
        </w:rPr>
        <w:t>linguaggi artistici</w:t>
      </w:r>
      <w:r w:rsidR="00A64F04" w:rsidRPr="00542EF0">
        <w:rPr>
          <w:rFonts w:eastAsia="Calibri"/>
          <w:sz w:val="22"/>
          <w:szCs w:val="22"/>
        </w:rPr>
        <w:t>”</w:t>
      </w:r>
      <w:r w:rsidR="0006330D" w:rsidRPr="00542EF0">
        <w:rPr>
          <w:rFonts w:eastAsia="Calibri"/>
          <w:sz w:val="22"/>
          <w:szCs w:val="22"/>
        </w:rPr>
        <w:t>,</w:t>
      </w:r>
      <w:r w:rsidR="00B12479" w:rsidRPr="00542EF0">
        <w:rPr>
          <w:rFonts w:eastAsia="Calibri"/>
          <w:sz w:val="22"/>
          <w:szCs w:val="22"/>
        </w:rPr>
        <w:t xml:space="preserve"> </w:t>
      </w:r>
      <w:r w:rsidR="0006330D" w:rsidRPr="00542EF0">
        <w:rPr>
          <w:rFonts w:eastAsia="Calibri"/>
          <w:sz w:val="22"/>
          <w:szCs w:val="22"/>
        </w:rPr>
        <w:t xml:space="preserve">infatti, </w:t>
      </w:r>
      <w:r w:rsidR="00B12479" w:rsidRPr="00542EF0">
        <w:rPr>
          <w:rFonts w:eastAsia="Calibri"/>
          <w:sz w:val="22"/>
          <w:szCs w:val="22"/>
        </w:rPr>
        <w:t>NON sono “solo”</w:t>
      </w:r>
      <w:r w:rsidR="004B493D" w:rsidRPr="00542EF0">
        <w:rPr>
          <w:rFonts w:eastAsia="Calibri"/>
          <w:sz w:val="22"/>
          <w:szCs w:val="22"/>
        </w:rPr>
        <w:t xml:space="preserve"> arte (</w:t>
      </w:r>
      <w:r w:rsidR="00A64F04" w:rsidRPr="00542EF0">
        <w:rPr>
          <w:rFonts w:eastAsia="Calibri"/>
          <w:sz w:val="22"/>
          <w:szCs w:val="22"/>
        </w:rPr>
        <w:t xml:space="preserve">visiva, </w:t>
      </w:r>
      <w:r w:rsidR="00B12479" w:rsidRPr="00542EF0">
        <w:rPr>
          <w:rFonts w:eastAsia="Calibri"/>
          <w:sz w:val="22"/>
          <w:szCs w:val="22"/>
        </w:rPr>
        <w:t xml:space="preserve">per intenderci), ma </w:t>
      </w:r>
      <w:r w:rsidR="0006330D" w:rsidRPr="00542EF0">
        <w:rPr>
          <w:rFonts w:eastAsia="Calibri"/>
          <w:sz w:val="22"/>
          <w:szCs w:val="22"/>
        </w:rPr>
        <w:t xml:space="preserve">TUTTE </w:t>
      </w:r>
      <w:r w:rsidR="00B12479" w:rsidRPr="00542EF0">
        <w:rPr>
          <w:rFonts w:eastAsia="Calibri"/>
          <w:sz w:val="22"/>
          <w:szCs w:val="22"/>
        </w:rPr>
        <w:t xml:space="preserve">le forme di espressione artistica nelle quali ci perdiamo (e </w:t>
      </w:r>
      <w:r w:rsidR="004B493D" w:rsidRPr="00542EF0">
        <w:rPr>
          <w:rFonts w:eastAsia="Calibri"/>
          <w:sz w:val="22"/>
          <w:szCs w:val="22"/>
        </w:rPr>
        <w:t>ci ritroviamo),</w:t>
      </w:r>
      <w:r w:rsidR="00B12479" w:rsidRPr="00542EF0">
        <w:rPr>
          <w:rFonts w:eastAsia="Calibri"/>
          <w:sz w:val="22"/>
          <w:szCs w:val="22"/>
        </w:rPr>
        <w:t xml:space="preserve"> che pratichiamo per ampliare le coordinate dei </w:t>
      </w:r>
      <w:r w:rsidR="00BB6F01" w:rsidRPr="00542EF0">
        <w:rPr>
          <w:rFonts w:eastAsia="Calibri"/>
          <w:sz w:val="22"/>
          <w:szCs w:val="22"/>
        </w:rPr>
        <w:t xml:space="preserve">nostri </w:t>
      </w:r>
      <w:r w:rsidR="00B12479" w:rsidRPr="00542EF0">
        <w:rPr>
          <w:rFonts w:eastAsia="Calibri"/>
          <w:sz w:val="22"/>
          <w:szCs w:val="22"/>
        </w:rPr>
        <w:t>linguaggi</w:t>
      </w:r>
      <w:r w:rsidR="00D8659F" w:rsidRPr="00542EF0">
        <w:rPr>
          <w:rFonts w:eastAsia="Calibri"/>
          <w:sz w:val="22"/>
          <w:szCs w:val="22"/>
        </w:rPr>
        <w:t>,</w:t>
      </w:r>
      <w:r w:rsidR="00B12479" w:rsidRPr="00542EF0">
        <w:rPr>
          <w:rFonts w:eastAsia="Calibri"/>
          <w:sz w:val="22"/>
          <w:szCs w:val="22"/>
        </w:rPr>
        <w:t xml:space="preserve"> fotografia, musica, </w:t>
      </w:r>
      <w:r w:rsidR="004B493D" w:rsidRPr="00542EF0">
        <w:rPr>
          <w:rFonts w:eastAsia="Calibri"/>
          <w:sz w:val="22"/>
          <w:szCs w:val="22"/>
        </w:rPr>
        <w:t xml:space="preserve">letteratura e </w:t>
      </w:r>
      <w:r w:rsidR="00B12479" w:rsidRPr="00542EF0">
        <w:rPr>
          <w:rFonts w:eastAsia="Calibri"/>
          <w:sz w:val="22"/>
          <w:szCs w:val="22"/>
        </w:rPr>
        <w:t xml:space="preserve">illustrazione, </w:t>
      </w:r>
      <w:r w:rsidR="004B493D" w:rsidRPr="00542EF0">
        <w:rPr>
          <w:rFonts w:eastAsia="Calibri"/>
          <w:sz w:val="22"/>
          <w:szCs w:val="22"/>
        </w:rPr>
        <w:t xml:space="preserve">teatro o cinema, </w:t>
      </w:r>
      <w:r w:rsidR="00B12479" w:rsidRPr="00542EF0">
        <w:rPr>
          <w:rFonts w:eastAsia="Calibri"/>
          <w:sz w:val="22"/>
          <w:szCs w:val="22"/>
        </w:rPr>
        <w:t>media contemporanei, architettura e costruzione di luoghi e spazi identitari, teatro e</w:t>
      </w:r>
      <w:r w:rsidR="0051507F" w:rsidRPr="00542EF0">
        <w:rPr>
          <w:rFonts w:eastAsia="Calibri"/>
          <w:sz w:val="22"/>
          <w:szCs w:val="22"/>
        </w:rPr>
        <w:t>, certo,</w:t>
      </w:r>
      <w:r w:rsidR="00B12479" w:rsidRPr="00542EF0">
        <w:rPr>
          <w:rFonts w:eastAsia="Calibri"/>
          <w:sz w:val="22"/>
          <w:szCs w:val="22"/>
        </w:rPr>
        <w:t xml:space="preserve"> ovviamente </w:t>
      </w:r>
      <w:r w:rsidR="0051507F" w:rsidRPr="00542EF0">
        <w:rPr>
          <w:rFonts w:eastAsia="Calibri"/>
          <w:sz w:val="22"/>
          <w:szCs w:val="22"/>
        </w:rPr>
        <w:t>l’</w:t>
      </w:r>
      <w:r w:rsidR="00B12479" w:rsidRPr="00542EF0">
        <w:rPr>
          <w:rFonts w:eastAsia="Calibri"/>
          <w:sz w:val="22"/>
          <w:szCs w:val="22"/>
        </w:rPr>
        <w:t xml:space="preserve">arte e </w:t>
      </w:r>
      <w:r w:rsidR="00BB6F01" w:rsidRPr="00542EF0">
        <w:rPr>
          <w:rFonts w:eastAsia="Calibri"/>
          <w:sz w:val="22"/>
          <w:szCs w:val="22"/>
        </w:rPr>
        <w:t xml:space="preserve">la </w:t>
      </w:r>
      <w:r w:rsidR="00B12479" w:rsidRPr="00542EF0">
        <w:rPr>
          <w:rFonts w:eastAsia="Calibri"/>
          <w:sz w:val="22"/>
          <w:szCs w:val="22"/>
        </w:rPr>
        <w:t>sua fruizione nei luoghi spesso tristi che sono i musei</w:t>
      </w:r>
      <w:r w:rsidR="00BB6F01" w:rsidRPr="00542EF0">
        <w:rPr>
          <w:rFonts w:eastAsia="Calibri"/>
          <w:sz w:val="22"/>
          <w:szCs w:val="22"/>
        </w:rPr>
        <w:t>,</w:t>
      </w:r>
      <w:r w:rsidR="00B12479" w:rsidRPr="00542EF0">
        <w:rPr>
          <w:rFonts w:eastAsia="Calibri"/>
          <w:sz w:val="22"/>
          <w:szCs w:val="22"/>
        </w:rPr>
        <w:t xml:space="preserve"> ma anche gli spazi pubblici, interiori e quant’altro.</w:t>
      </w:r>
    </w:p>
    <w:p w:rsidR="00A64F04" w:rsidRPr="00542EF0" w:rsidRDefault="004B493D" w:rsidP="00542EF0">
      <w:pPr>
        <w:pStyle w:val="NormaleWeb"/>
        <w:widowControl w:val="0"/>
        <w:spacing w:before="0" w:beforeAutospacing="0" w:after="0" w:afterAutospacing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2EF0">
        <w:rPr>
          <w:rFonts w:eastAsiaTheme="minorHAnsi"/>
          <w:sz w:val="22"/>
          <w:szCs w:val="22"/>
          <w:lang w:eastAsia="en-US"/>
        </w:rPr>
        <w:lastRenderedPageBreak/>
        <w:t xml:space="preserve">I linguaggi saranno ovviamente analizzati per le potenzialità educative (e </w:t>
      </w:r>
      <w:proofErr w:type="spellStart"/>
      <w:r w:rsidRPr="00542EF0">
        <w:rPr>
          <w:rFonts w:eastAsiaTheme="minorHAnsi"/>
          <w:sz w:val="22"/>
          <w:szCs w:val="22"/>
          <w:lang w:eastAsia="en-US"/>
        </w:rPr>
        <w:t>dis</w:t>
      </w:r>
      <w:proofErr w:type="spellEnd"/>
      <w:r w:rsidRPr="00542EF0">
        <w:rPr>
          <w:rFonts w:eastAsiaTheme="minorHAnsi"/>
          <w:sz w:val="22"/>
          <w:szCs w:val="22"/>
          <w:lang w:eastAsia="en-US"/>
        </w:rPr>
        <w:t xml:space="preserve">-educative), </w:t>
      </w:r>
      <w:r w:rsidR="0051507F" w:rsidRPr="00542EF0">
        <w:rPr>
          <w:rFonts w:eastAsiaTheme="minorHAnsi"/>
          <w:sz w:val="22"/>
          <w:szCs w:val="22"/>
          <w:lang w:eastAsia="en-US"/>
        </w:rPr>
        <w:t>come</w:t>
      </w:r>
      <w:r w:rsidRPr="00542EF0">
        <w:rPr>
          <w:rFonts w:eastAsiaTheme="minorHAnsi"/>
          <w:sz w:val="22"/>
          <w:szCs w:val="22"/>
          <w:lang w:eastAsia="en-US"/>
        </w:rPr>
        <w:t xml:space="preserve"> forma significante e significato (latente, patente, interpretabile, ambiguo), esperienza sensibile e</w:t>
      </w:r>
      <w:r w:rsidR="00A64F04" w:rsidRPr="00542EF0">
        <w:rPr>
          <w:rFonts w:eastAsiaTheme="minorHAnsi"/>
          <w:sz w:val="22"/>
          <w:szCs w:val="22"/>
          <w:lang w:eastAsia="en-US"/>
        </w:rPr>
        <w:t>d</w:t>
      </w:r>
      <w:r w:rsidRPr="00542EF0">
        <w:rPr>
          <w:rFonts w:eastAsiaTheme="minorHAnsi"/>
          <w:sz w:val="22"/>
          <w:szCs w:val="22"/>
          <w:lang w:eastAsia="en-US"/>
        </w:rPr>
        <w:t xml:space="preserve"> educazione </w:t>
      </w:r>
      <w:r w:rsidR="00A64F04" w:rsidRPr="00542EF0">
        <w:rPr>
          <w:rFonts w:eastAsiaTheme="minorHAnsi"/>
          <w:sz w:val="22"/>
          <w:szCs w:val="22"/>
          <w:lang w:eastAsia="en-US"/>
        </w:rPr>
        <w:t xml:space="preserve">(e </w:t>
      </w:r>
      <w:proofErr w:type="spellStart"/>
      <w:r w:rsidR="00A64F04" w:rsidRPr="00542EF0">
        <w:rPr>
          <w:rFonts w:eastAsiaTheme="minorHAnsi"/>
          <w:sz w:val="22"/>
          <w:szCs w:val="22"/>
          <w:lang w:eastAsia="en-US"/>
        </w:rPr>
        <w:t>dis</w:t>
      </w:r>
      <w:proofErr w:type="spellEnd"/>
      <w:r w:rsidR="00A64F04" w:rsidRPr="00542EF0">
        <w:rPr>
          <w:rFonts w:eastAsiaTheme="minorHAnsi"/>
          <w:sz w:val="22"/>
          <w:szCs w:val="22"/>
          <w:lang w:eastAsia="en-US"/>
        </w:rPr>
        <w:t xml:space="preserve">-educazione) </w:t>
      </w:r>
      <w:r w:rsidRPr="00542EF0">
        <w:rPr>
          <w:rFonts w:eastAsiaTheme="minorHAnsi"/>
          <w:sz w:val="22"/>
          <w:szCs w:val="22"/>
          <w:lang w:eastAsia="en-US"/>
        </w:rPr>
        <w:t>dello sguardo</w:t>
      </w:r>
      <w:r w:rsidR="0051507F" w:rsidRPr="00542EF0">
        <w:rPr>
          <w:rFonts w:eastAsiaTheme="minorHAnsi"/>
          <w:sz w:val="22"/>
          <w:szCs w:val="22"/>
          <w:lang w:eastAsia="en-US"/>
        </w:rPr>
        <w:t xml:space="preserve"> e non solo,</w:t>
      </w:r>
      <w:r w:rsidRPr="00542EF0">
        <w:rPr>
          <w:rFonts w:eastAsiaTheme="minorHAnsi"/>
          <w:sz w:val="22"/>
          <w:szCs w:val="22"/>
          <w:lang w:eastAsia="en-US"/>
        </w:rPr>
        <w:t xml:space="preserve"> </w:t>
      </w:r>
      <w:r w:rsidR="00542EF0">
        <w:rPr>
          <w:rFonts w:eastAsiaTheme="minorHAnsi"/>
          <w:sz w:val="22"/>
          <w:szCs w:val="22"/>
          <w:lang w:eastAsia="en-US"/>
        </w:rPr>
        <w:t>s</w:t>
      </w:r>
      <w:r w:rsidR="00542EF0" w:rsidRPr="00542EF0">
        <w:rPr>
          <w:rFonts w:eastAsiaTheme="minorHAnsi"/>
          <w:sz w:val="22"/>
          <w:szCs w:val="22"/>
          <w:lang w:eastAsia="en-US"/>
        </w:rPr>
        <w:t xml:space="preserve">trumenti interpretativi e metodologie pratiche </w:t>
      </w:r>
      <w:r w:rsidRPr="00542EF0">
        <w:rPr>
          <w:rFonts w:eastAsiaTheme="minorHAnsi"/>
          <w:sz w:val="22"/>
          <w:szCs w:val="22"/>
          <w:lang w:eastAsia="en-US"/>
        </w:rPr>
        <w:t>util</w:t>
      </w:r>
      <w:r w:rsidR="00542EF0">
        <w:rPr>
          <w:rFonts w:eastAsiaTheme="minorHAnsi"/>
          <w:sz w:val="22"/>
          <w:szCs w:val="22"/>
          <w:lang w:eastAsia="en-US"/>
        </w:rPr>
        <w:t>i</w:t>
      </w:r>
      <w:r w:rsidRPr="00542EF0">
        <w:rPr>
          <w:rFonts w:eastAsiaTheme="minorHAnsi"/>
          <w:sz w:val="22"/>
          <w:szCs w:val="22"/>
          <w:lang w:eastAsia="en-US"/>
        </w:rPr>
        <w:t xml:space="preserve"> allo sviluppo di capacità di osservazione, interpretazione e creazione di nuovi significati, abilità mnemoniche</w:t>
      </w:r>
      <w:r w:rsidR="00AE0BE4" w:rsidRPr="00542EF0">
        <w:rPr>
          <w:rFonts w:eastAsiaTheme="minorHAnsi"/>
          <w:sz w:val="22"/>
          <w:szCs w:val="22"/>
          <w:lang w:eastAsia="en-US"/>
        </w:rPr>
        <w:t xml:space="preserve"> e</w:t>
      </w:r>
      <w:r w:rsidRPr="00542EF0">
        <w:rPr>
          <w:rFonts w:eastAsiaTheme="minorHAnsi"/>
          <w:sz w:val="22"/>
          <w:szCs w:val="22"/>
          <w:lang w:eastAsia="en-US"/>
        </w:rPr>
        <w:t xml:space="preserve"> critic</w:t>
      </w:r>
      <w:r w:rsidR="00A64F04" w:rsidRPr="00542EF0">
        <w:rPr>
          <w:rFonts w:eastAsiaTheme="minorHAnsi"/>
          <w:sz w:val="22"/>
          <w:szCs w:val="22"/>
          <w:lang w:eastAsia="en-US"/>
        </w:rPr>
        <w:t>he</w:t>
      </w:r>
      <w:r w:rsidR="0051507F" w:rsidRPr="00542EF0">
        <w:rPr>
          <w:rFonts w:eastAsiaTheme="minorHAnsi"/>
          <w:sz w:val="22"/>
          <w:szCs w:val="22"/>
          <w:lang w:eastAsia="en-US"/>
        </w:rPr>
        <w:t>,</w:t>
      </w:r>
      <w:r w:rsidRPr="00542EF0">
        <w:rPr>
          <w:rFonts w:eastAsiaTheme="minorHAnsi"/>
          <w:sz w:val="22"/>
          <w:szCs w:val="22"/>
          <w:lang w:eastAsia="en-US"/>
        </w:rPr>
        <w:t xml:space="preserve"> pensiero </w:t>
      </w:r>
      <w:r w:rsidR="00A64F04" w:rsidRPr="00542EF0">
        <w:rPr>
          <w:rFonts w:eastAsiaTheme="minorHAnsi"/>
          <w:sz w:val="22"/>
          <w:szCs w:val="22"/>
          <w:lang w:eastAsia="en-US"/>
        </w:rPr>
        <w:t>creativo</w:t>
      </w:r>
      <w:r w:rsidR="0051507F" w:rsidRPr="00542EF0">
        <w:rPr>
          <w:rFonts w:eastAsiaTheme="minorHAnsi"/>
          <w:sz w:val="22"/>
          <w:szCs w:val="22"/>
          <w:lang w:eastAsia="en-US"/>
        </w:rPr>
        <w:t xml:space="preserve"> e</w:t>
      </w:r>
      <w:r w:rsidR="00AE0BE4" w:rsidRPr="00542EF0">
        <w:rPr>
          <w:rFonts w:eastAsiaTheme="minorHAnsi"/>
          <w:sz w:val="22"/>
          <w:szCs w:val="22"/>
          <w:lang w:eastAsia="en-US"/>
        </w:rPr>
        <w:t xml:space="preserve"> </w:t>
      </w:r>
      <w:r w:rsidR="00A64F04" w:rsidRPr="00542EF0">
        <w:rPr>
          <w:rFonts w:eastAsiaTheme="minorHAnsi"/>
          <w:sz w:val="22"/>
          <w:szCs w:val="22"/>
          <w:lang w:eastAsia="en-US"/>
        </w:rPr>
        <w:t>immaginazione</w:t>
      </w:r>
      <w:r w:rsidR="00AE0BE4" w:rsidRPr="00542EF0">
        <w:rPr>
          <w:rFonts w:eastAsiaTheme="minorHAnsi"/>
          <w:sz w:val="22"/>
          <w:szCs w:val="22"/>
          <w:lang w:eastAsia="en-US"/>
        </w:rPr>
        <w:t xml:space="preserve"> (</w:t>
      </w:r>
      <w:r w:rsidR="0051507F" w:rsidRPr="00542EF0">
        <w:rPr>
          <w:rFonts w:eastAsiaTheme="minorHAnsi"/>
          <w:sz w:val="22"/>
          <w:szCs w:val="22"/>
          <w:lang w:eastAsia="en-US"/>
        </w:rPr>
        <w:t>per</w:t>
      </w:r>
      <w:r w:rsidR="00AE0BE4" w:rsidRPr="00542EF0">
        <w:rPr>
          <w:rFonts w:eastAsiaTheme="minorHAnsi"/>
          <w:sz w:val="22"/>
          <w:szCs w:val="22"/>
          <w:lang w:eastAsia="en-US"/>
        </w:rPr>
        <w:t xml:space="preserve"> nuovi </w:t>
      </w:r>
      <w:r w:rsidR="00D8659F" w:rsidRPr="00542EF0">
        <w:rPr>
          <w:rFonts w:eastAsiaTheme="minorHAnsi"/>
          <w:sz w:val="22"/>
          <w:szCs w:val="22"/>
          <w:lang w:eastAsia="en-US"/>
        </w:rPr>
        <w:t>“cominciamenti”</w:t>
      </w:r>
      <w:r w:rsidR="00542EF0">
        <w:rPr>
          <w:rStyle w:val="Rimandonotaapidipagina"/>
          <w:rFonts w:eastAsiaTheme="minorHAnsi"/>
          <w:sz w:val="22"/>
          <w:szCs w:val="22"/>
          <w:lang w:eastAsia="en-US"/>
        </w:rPr>
        <w:footnoteReference w:id="4"/>
      </w:r>
      <w:r w:rsidR="00AE0BE4" w:rsidRPr="00542EF0">
        <w:rPr>
          <w:rFonts w:eastAsiaTheme="minorHAnsi"/>
          <w:sz w:val="22"/>
          <w:szCs w:val="22"/>
          <w:lang w:eastAsia="en-US"/>
        </w:rPr>
        <w:t>)</w:t>
      </w:r>
      <w:r w:rsidR="00A64F04" w:rsidRPr="00542EF0">
        <w:rPr>
          <w:rFonts w:eastAsiaTheme="minorHAnsi"/>
          <w:sz w:val="22"/>
          <w:szCs w:val="22"/>
          <w:lang w:eastAsia="en-US"/>
        </w:rPr>
        <w:t>: l’</w:t>
      </w:r>
      <w:r w:rsidRPr="00542EF0">
        <w:rPr>
          <w:rFonts w:eastAsiaTheme="minorHAnsi"/>
          <w:sz w:val="22"/>
          <w:szCs w:val="22"/>
          <w:lang w:eastAsia="en-US"/>
        </w:rPr>
        <w:t xml:space="preserve">espressione artistica come </w:t>
      </w:r>
      <w:r w:rsidR="00A64F04" w:rsidRPr="00542EF0">
        <w:rPr>
          <w:rFonts w:eastAsiaTheme="minorHAnsi"/>
          <w:sz w:val="22"/>
          <w:szCs w:val="22"/>
          <w:lang w:eastAsia="en-US"/>
        </w:rPr>
        <w:t xml:space="preserve">“luogo” </w:t>
      </w:r>
      <w:r w:rsidRPr="00542EF0">
        <w:rPr>
          <w:rFonts w:eastAsiaTheme="minorHAnsi"/>
          <w:sz w:val="22"/>
          <w:szCs w:val="22"/>
          <w:lang w:eastAsia="en-US"/>
        </w:rPr>
        <w:t>attiv</w:t>
      </w:r>
      <w:r w:rsidR="00A64F04" w:rsidRPr="00542EF0">
        <w:rPr>
          <w:rFonts w:eastAsiaTheme="minorHAnsi"/>
          <w:sz w:val="22"/>
          <w:szCs w:val="22"/>
          <w:lang w:eastAsia="en-US"/>
        </w:rPr>
        <w:t>o</w:t>
      </w:r>
      <w:r w:rsidRPr="00542EF0">
        <w:rPr>
          <w:rFonts w:eastAsiaTheme="minorHAnsi"/>
          <w:sz w:val="22"/>
          <w:szCs w:val="22"/>
          <w:lang w:eastAsia="en-US"/>
        </w:rPr>
        <w:t xml:space="preserve"> che integra linguaggi verbali e non</w:t>
      </w:r>
      <w:r w:rsidR="00D8659F" w:rsidRPr="00542EF0">
        <w:rPr>
          <w:rFonts w:eastAsiaTheme="minorHAnsi"/>
          <w:sz w:val="22"/>
          <w:szCs w:val="22"/>
          <w:lang w:eastAsia="en-US"/>
        </w:rPr>
        <w:t xml:space="preserve">, </w:t>
      </w:r>
      <w:r w:rsidRPr="00542EF0">
        <w:rPr>
          <w:rFonts w:eastAsiaTheme="minorHAnsi"/>
          <w:sz w:val="22"/>
          <w:szCs w:val="22"/>
          <w:lang w:eastAsia="en-US"/>
        </w:rPr>
        <w:t>visivi, sonori, gestuali</w:t>
      </w:r>
      <w:r w:rsidR="00D8659F" w:rsidRPr="00542EF0">
        <w:rPr>
          <w:rFonts w:eastAsiaTheme="minorHAnsi"/>
          <w:sz w:val="22"/>
          <w:szCs w:val="22"/>
          <w:lang w:eastAsia="en-US"/>
        </w:rPr>
        <w:t>…</w:t>
      </w:r>
      <w:r w:rsidR="00542EF0" w:rsidRPr="00542EF0">
        <w:rPr>
          <w:rFonts w:eastAsiaTheme="minorHAnsi"/>
          <w:sz w:val="22"/>
          <w:szCs w:val="22"/>
          <w:lang w:eastAsia="en-US"/>
        </w:rPr>
        <w:t xml:space="preserve"> </w:t>
      </w:r>
      <w:r w:rsidR="00A64F04" w:rsidRPr="00542EF0">
        <w:rPr>
          <w:rFonts w:eastAsiaTheme="minorHAnsi"/>
          <w:sz w:val="22"/>
          <w:szCs w:val="22"/>
          <w:lang w:eastAsia="en-US"/>
        </w:rPr>
        <w:t xml:space="preserve">Partendo da un tema </w:t>
      </w:r>
      <w:r w:rsidR="00D8659F" w:rsidRPr="00542EF0">
        <w:rPr>
          <w:rFonts w:eastAsiaTheme="minorHAnsi"/>
          <w:sz w:val="22"/>
          <w:szCs w:val="22"/>
          <w:lang w:eastAsia="en-US"/>
        </w:rPr>
        <w:t xml:space="preserve">diverso ogni A.A., </w:t>
      </w:r>
      <w:r w:rsidR="00A64F04" w:rsidRPr="00542EF0">
        <w:rPr>
          <w:rFonts w:eastAsiaTheme="minorHAnsi"/>
          <w:sz w:val="22"/>
          <w:szCs w:val="22"/>
          <w:lang w:eastAsia="en-US"/>
        </w:rPr>
        <w:t>verranno analizzate modalità progettuali ed operative, il mutare o perdurare di significato sullo sfondo di diverse forme di espressione artistica, riflettendo sulle caratteristiche del linguaggio con un taglio trasversale</w:t>
      </w:r>
      <w:r w:rsidR="00D8659F" w:rsidRPr="00542EF0">
        <w:rPr>
          <w:rFonts w:eastAsiaTheme="minorHAnsi"/>
          <w:sz w:val="22"/>
          <w:szCs w:val="22"/>
          <w:lang w:eastAsia="en-US"/>
        </w:rPr>
        <w:t xml:space="preserve"> e comparatista</w:t>
      </w:r>
      <w:r w:rsidR="00542EF0" w:rsidRPr="00542EF0">
        <w:rPr>
          <w:rFonts w:eastAsiaTheme="minorHAnsi"/>
          <w:sz w:val="22"/>
          <w:szCs w:val="22"/>
          <w:lang w:eastAsia="en-US"/>
        </w:rPr>
        <w:t>.</w:t>
      </w:r>
    </w:p>
    <w:p w:rsidR="00C05981" w:rsidRPr="00145241" w:rsidRDefault="00AE0BE4" w:rsidP="00045BF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Su</w:t>
      </w:r>
      <w:r w:rsidR="004B493D" w:rsidRPr="00145241">
        <w:rPr>
          <w:rFonts w:ascii="Times New Roman" w:hAnsi="Times New Roman" w:cs="Times New Roman"/>
        </w:rPr>
        <w:t xml:space="preserve"> base teorica e metodologica in stretta continuità con Pedagogia e didattica dell’arte, il corso amplierà </w:t>
      </w:r>
      <w:r w:rsidR="00D8659F">
        <w:rPr>
          <w:rFonts w:ascii="Times New Roman" w:hAnsi="Times New Roman" w:cs="Times New Roman"/>
        </w:rPr>
        <w:t xml:space="preserve">quindi </w:t>
      </w:r>
      <w:r w:rsidR="004B493D" w:rsidRPr="00145241">
        <w:rPr>
          <w:rFonts w:ascii="Times New Roman" w:hAnsi="Times New Roman" w:cs="Times New Roman"/>
        </w:rPr>
        <w:t xml:space="preserve">la </w:t>
      </w:r>
      <w:r w:rsidR="00D8659F">
        <w:rPr>
          <w:rFonts w:ascii="Times New Roman" w:hAnsi="Times New Roman" w:cs="Times New Roman"/>
        </w:rPr>
        <w:t>“</w:t>
      </w:r>
      <w:r w:rsidR="004B493D" w:rsidRPr="00145241">
        <w:rPr>
          <w:rFonts w:ascii="Times New Roman" w:hAnsi="Times New Roman" w:cs="Times New Roman"/>
        </w:rPr>
        <w:t>scelta</w:t>
      </w:r>
      <w:r w:rsidR="00D8659F">
        <w:rPr>
          <w:rFonts w:ascii="Times New Roman" w:hAnsi="Times New Roman" w:cs="Times New Roman"/>
        </w:rPr>
        <w:t>”</w:t>
      </w:r>
      <w:r w:rsidR="004B493D" w:rsidRPr="00145241">
        <w:rPr>
          <w:rFonts w:ascii="Times New Roman" w:hAnsi="Times New Roman" w:cs="Times New Roman"/>
        </w:rPr>
        <w:t xml:space="preserve"> dei linguaggi praticabili: fotografia, musica, arte, illustrazione e letteratura </w:t>
      </w:r>
      <w:r w:rsidR="00CF76C2" w:rsidRPr="00145241">
        <w:rPr>
          <w:rFonts w:ascii="Times New Roman" w:hAnsi="Times New Roman" w:cs="Times New Roman"/>
        </w:rPr>
        <w:t>per/</w:t>
      </w:r>
      <w:r w:rsidR="004B493D" w:rsidRPr="00145241">
        <w:rPr>
          <w:rFonts w:ascii="Times New Roman" w:hAnsi="Times New Roman" w:cs="Times New Roman"/>
        </w:rPr>
        <w:t xml:space="preserve">dell’infanzia (e oltre) e non, media contemporanei, architettura e costruzione di luoghi e spazi identitari, </w:t>
      </w:r>
      <w:proofErr w:type="spellStart"/>
      <w:r w:rsidR="004B493D" w:rsidRPr="00145241">
        <w:rPr>
          <w:rFonts w:ascii="Times New Roman" w:hAnsi="Times New Roman" w:cs="Times New Roman"/>
        </w:rPr>
        <w:t>artiterapie</w:t>
      </w:r>
      <w:proofErr w:type="spellEnd"/>
      <w:r w:rsidR="004B493D" w:rsidRPr="00145241">
        <w:rPr>
          <w:rFonts w:ascii="Times New Roman" w:hAnsi="Times New Roman" w:cs="Times New Roman"/>
        </w:rPr>
        <w:t xml:space="preserve">, </w:t>
      </w:r>
      <w:r w:rsidR="00C046A9" w:rsidRPr="00145241">
        <w:rPr>
          <w:rFonts w:ascii="Times New Roman" w:hAnsi="Times New Roman" w:cs="Times New Roman"/>
        </w:rPr>
        <w:t xml:space="preserve">teatro, danza, </w:t>
      </w:r>
      <w:r w:rsidR="004B493D" w:rsidRPr="00145241">
        <w:rPr>
          <w:rFonts w:ascii="Times New Roman" w:hAnsi="Times New Roman" w:cs="Times New Roman"/>
        </w:rPr>
        <w:t xml:space="preserve">cinema o linguaggi del contemporaneo, compresa la pubblicità, e, ovviamente, l’arte </w:t>
      </w:r>
      <w:r w:rsidR="006C1902" w:rsidRPr="00145241">
        <w:rPr>
          <w:rFonts w:ascii="Times New Roman" w:hAnsi="Times New Roman" w:cs="Times New Roman"/>
        </w:rPr>
        <w:t>e</w:t>
      </w:r>
      <w:r w:rsidR="004B493D" w:rsidRPr="00145241">
        <w:rPr>
          <w:rFonts w:ascii="Times New Roman" w:hAnsi="Times New Roman" w:cs="Times New Roman"/>
        </w:rPr>
        <w:t xml:space="preserve"> la</w:t>
      </w:r>
      <w:r w:rsidR="00C046A9" w:rsidRPr="00145241">
        <w:rPr>
          <w:rFonts w:ascii="Times New Roman" w:hAnsi="Times New Roman" w:cs="Times New Roman"/>
        </w:rPr>
        <w:t xml:space="preserve"> sua “fruizione” e comunicazione.</w:t>
      </w:r>
    </w:p>
    <w:p w:rsidR="004B493D" w:rsidRPr="00145241" w:rsidRDefault="004B493D" w:rsidP="00045BF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A tal fine si propone un insieme di lezioni frontali ed esperienze di laboratorio.</w:t>
      </w:r>
    </w:p>
    <w:p w:rsidR="004B493D" w:rsidRPr="00FF77CE" w:rsidRDefault="004B493D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145241">
        <w:rPr>
          <w:rFonts w:ascii="Times New Roman" w:hAnsi="Times New Roman" w:cs="Times New Roman"/>
        </w:rPr>
        <w:t>Le prime si fonderanno per quest</w:t>
      </w:r>
      <w:r w:rsidR="00A64F04" w:rsidRPr="00145241">
        <w:rPr>
          <w:rFonts w:ascii="Times New Roman" w:hAnsi="Times New Roman" w:cs="Times New Roman"/>
        </w:rPr>
        <w:t>’anno</w:t>
      </w:r>
      <w:r w:rsidRPr="00145241">
        <w:rPr>
          <w:rFonts w:ascii="Times New Roman" w:hAnsi="Times New Roman" w:cs="Times New Roman"/>
        </w:rPr>
        <w:t xml:space="preserve"> </w:t>
      </w:r>
      <w:r w:rsidR="00D8659F" w:rsidRPr="00145241">
        <w:rPr>
          <w:rFonts w:ascii="Times New Roman" w:hAnsi="Times New Roman" w:cs="Times New Roman"/>
        </w:rPr>
        <w:t xml:space="preserve">su un tema </w:t>
      </w:r>
      <w:r w:rsidRPr="00145241">
        <w:rPr>
          <w:rFonts w:ascii="Times New Roman" w:hAnsi="Times New Roman" w:cs="Times New Roman"/>
        </w:rPr>
        <w:t>dedicat</w:t>
      </w:r>
      <w:r w:rsidR="00D8659F">
        <w:rPr>
          <w:rFonts w:ascii="Times New Roman" w:hAnsi="Times New Roman" w:cs="Times New Roman"/>
        </w:rPr>
        <w:t>o</w:t>
      </w:r>
      <w:r w:rsidRPr="00145241">
        <w:rPr>
          <w:rFonts w:ascii="Times New Roman" w:hAnsi="Times New Roman" w:cs="Times New Roman"/>
        </w:rPr>
        <w:t xml:space="preserve"> a </w:t>
      </w:r>
      <w:r w:rsidRPr="00145241">
        <w:rPr>
          <w:rFonts w:ascii="Times New Roman" w:hAnsi="Times New Roman" w:cs="Times New Roman"/>
          <w:b/>
          <w:bCs/>
        </w:rPr>
        <w:t>Figure e temi dell’immaginario</w:t>
      </w:r>
      <w:r w:rsidR="00A64F04" w:rsidRPr="00145241">
        <w:rPr>
          <w:rFonts w:ascii="Times New Roman" w:hAnsi="Times New Roman" w:cs="Times New Roman"/>
          <w:b/>
          <w:bCs/>
        </w:rPr>
        <w:t xml:space="preserve"> (cfr. Parte 1)</w:t>
      </w:r>
      <w:r w:rsidR="00A64F04" w:rsidRPr="00D8659F">
        <w:rPr>
          <w:rFonts w:ascii="Times New Roman" w:hAnsi="Times New Roman" w:cs="Times New Roman"/>
        </w:rPr>
        <w:t xml:space="preserve"> </w:t>
      </w:r>
      <w:r w:rsidR="00D8659F" w:rsidRPr="00D8659F">
        <w:rPr>
          <w:rFonts w:ascii="Times New Roman" w:hAnsi="Times New Roman" w:cs="Times New Roman"/>
        </w:rPr>
        <w:t>e</w:t>
      </w:r>
      <w:r w:rsidR="00D8659F">
        <w:rPr>
          <w:rFonts w:ascii="Times New Roman" w:hAnsi="Times New Roman" w:cs="Times New Roman"/>
          <w:b/>
        </w:rPr>
        <w:t xml:space="preserve"> </w:t>
      </w:r>
      <w:r w:rsidR="00A64F04" w:rsidRPr="00145241">
        <w:rPr>
          <w:rFonts w:ascii="Times New Roman" w:hAnsi="Times New Roman" w:cs="Times New Roman"/>
        </w:rPr>
        <w:t xml:space="preserve">sulla </w:t>
      </w:r>
      <w:r w:rsidR="00CA610F" w:rsidRPr="00145241">
        <w:rPr>
          <w:rFonts w:ascii="Times New Roman" w:hAnsi="Times New Roman" w:cs="Times New Roman"/>
        </w:rPr>
        <w:t>rielaborazione d</w:t>
      </w:r>
      <w:r w:rsidR="00A64F04" w:rsidRPr="00145241">
        <w:rPr>
          <w:rFonts w:ascii="Times New Roman" w:hAnsi="Times New Roman" w:cs="Times New Roman"/>
        </w:rPr>
        <w:t xml:space="preserve">i significati comuni </w:t>
      </w:r>
      <w:r w:rsidR="006C1902" w:rsidRPr="00145241">
        <w:rPr>
          <w:rFonts w:ascii="Times New Roman" w:hAnsi="Times New Roman" w:cs="Times New Roman"/>
        </w:rPr>
        <w:t>in alcuni linguaggi artistici</w:t>
      </w:r>
      <w:r w:rsidR="00F06C0D">
        <w:rPr>
          <w:rFonts w:ascii="Times New Roman" w:hAnsi="Times New Roman" w:cs="Times New Roman"/>
        </w:rPr>
        <w:t xml:space="preserve"> (letteratura, arte visiva, cinema ecc</w:t>
      </w:r>
      <w:r w:rsidR="006C1902" w:rsidRPr="00145241">
        <w:rPr>
          <w:rFonts w:ascii="Times New Roman" w:hAnsi="Times New Roman" w:cs="Times New Roman"/>
        </w:rPr>
        <w:t>.</w:t>
      </w:r>
      <w:r w:rsidR="00F06C0D">
        <w:rPr>
          <w:rFonts w:ascii="Times New Roman" w:hAnsi="Times New Roman" w:cs="Times New Roman"/>
        </w:rPr>
        <w:t>)</w:t>
      </w:r>
      <w:r w:rsidR="00FF77CE">
        <w:rPr>
          <w:rFonts w:ascii="Times New Roman" w:hAnsi="Times New Roman" w:cs="Times New Roman"/>
        </w:rPr>
        <w:t xml:space="preserve">, </w:t>
      </w:r>
      <w:r w:rsidR="00FF77CE" w:rsidRPr="00FF77CE">
        <w:rPr>
          <w:rFonts w:ascii="Times New Roman" w:hAnsi="Times New Roman" w:cs="Times New Roman"/>
          <w:color w:val="FF0000"/>
        </w:rPr>
        <w:t xml:space="preserve">partendo dalle basi </w:t>
      </w:r>
      <w:r w:rsidR="00FF77CE">
        <w:rPr>
          <w:rFonts w:ascii="Times New Roman" w:hAnsi="Times New Roman" w:cs="Times New Roman"/>
          <w:color w:val="FF0000"/>
        </w:rPr>
        <w:t>teoriche svolte al triennio di Comunicazione e didattica dell’arte (</w:t>
      </w:r>
      <w:r w:rsidR="00FF77CE" w:rsidRPr="00FF77CE">
        <w:rPr>
          <w:rFonts w:ascii="Times New Roman" w:hAnsi="Times New Roman" w:cs="Times New Roman"/>
          <w:b/>
          <w:color w:val="FF0000"/>
        </w:rPr>
        <w:t>cfr. punto B</w:t>
      </w:r>
      <w:r w:rsidR="00FF77CE" w:rsidRPr="00FF77CE">
        <w:rPr>
          <w:rFonts w:ascii="Times New Roman" w:hAnsi="Times New Roman" w:cs="Times New Roman"/>
          <w:color w:val="FF0000"/>
        </w:rPr>
        <w:t xml:space="preserve"> - Bibliografia di base</w:t>
      </w:r>
      <w:r w:rsidR="00FF77CE">
        <w:rPr>
          <w:rFonts w:ascii="Times New Roman" w:hAnsi="Times New Roman" w:cs="Times New Roman"/>
          <w:color w:val="FF0000"/>
        </w:rPr>
        <w:t>)</w:t>
      </w:r>
    </w:p>
    <w:p w:rsidR="00B12479" w:rsidRPr="00145241" w:rsidRDefault="006C1902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Cs/>
        </w:rPr>
        <w:t>L</w:t>
      </w:r>
      <w:r w:rsidR="00045BF7" w:rsidRPr="00145241">
        <w:rPr>
          <w:rFonts w:ascii="Times New Roman" w:hAnsi="Times New Roman" w:cs="Times New Roman"/>
          <w:bCs/>
        </w:rPr>
        <w:t xml:space="preserve">e esperienze pratico-laboratoriali (e giocose) </w:t>
      </w:r>
      <w:r w:rsidR="00045BF7" w:rsidRPr="00D8659F">
        <w:rPr>
          <w:rFonts w:ascii="Times New Roman" w:hAnsi="Times New Roman" w:cs="Times New Roman"/>
          <w:b/>
          <w:bCs/>
        </w:rPr>
        <w:t>(cfr. Parte 2)</w:t>
      </w:r>
      <w:r w:rsidR="00045BF7" w:rsidRPr="00145241">
        <w:rPr>
          <w:rFonts w:ascii="Times New Roman" w:hAnsi="Times New Roman" w:cs="Times New Roman"/>
          <w:bCs/>
        </w:rPr>
        <w:t xml:space="preserve"> </w:t>
      </w:r>
      <w:r w:rsidR="00F06C0D" w:rsidRPr="00145241">
        <w:rPr>
          <w:rFonts w:ascii="Times New Roman" w:hAnsi="Times New Roman" w:cs="Times New Roman"/>
          <w:bCs/>
        </w:rPr>
        <w:t xml:space="preserve">in dinamica di gruppo </w:t>
      </w:r>
      <w:r w:rsidR="00F06C0D">
        <w:rPr>
          <w:rFonts w:ascii="Times New Roman" w:hAnsi="Times New Roman" w:cs="Times New Roman"/>
          <w:bCs/>
        </w:rPr>
        <w:t xml:space="preserve">familiarizzeranno </w:t>
      </w:r>
      <w:r w:rsidRPr="00145241">
        <w:rPr>
          <w:rFonts w:ascii="Times New Roman" w:hAnsi="Times New Roman" w:cs="Times New Roman"/>
          <w:bCs/>
        </w:rPr>
        <w:t>differenti linguaggi artistici</w:t>
      </w:r>
      <w:r w:rsidR="00A8032B" w:rsidRPr="00145241">
        <w:rPr>
          <w:rFonts w:ascii="Times New Roman" w:hAnsi="Times New Roman" w:cs="Times New Roman"/>
          <w:bCs/>
        </w:rPr>
        <w:t xml:space="preserve"> (e non) -</w:t>
      </w:r>
      <w:r w:rsidRPr="00145241">
        <w:rPr>
          <w:rFonts w:ascii="Times New Roman" w:hAnsi="Times New Roman" w:cs="Times New Roman"/>
          <w:bCs/>
        </w:rPr>
        <w:t xml:space="preserve"> musica, architettura, danza, fotografia, teatro, pubblicità, letteratura, letteratura “per” l’infanzia e adolescenza nella sua ambigua definizione</w:t>
      </w:r>
      <w:r w:rsidR="0051507F">
        <w:rPr>
          <w:rFonts w:ascii="Times New Roman" w:hAnsi="Times New Roman" w:cs="Times New Roman"/>
          <w:bCs/>
        </w:rPr>
        <w:t>,</w:t>
      </w:r>
      <w:r w:rsidR="00A8032B" w:rsidRPr="00145241">
        <w:rPr>
          <w:rFonts w:ascii="Times New Roman" w:hAnsi="Times New Roman" w:cs="Times New Roman"/>
          <w:bCs/>
        </w:rPr>
        <w:t xml:space="preserve"> </w:t>
      </w:r>
      <w:r w:rsidR="0051507F">
        <w:rPr>
          <w:rFonts w:ascii="Times New Roman" w:hAnsi="Times New Roman" w:cs="Times New Roman"/>
          <w:bCs/>
        </w:rPr>
        <w:t xml:space="preserve">arte visiva </w:t>
      </w:r>
      <w:r w:rsidR="00A8032B" w:rsidRPr="00145241">
        <w:rPr>
          <w:rFonts w:ascii="Times New Roman" w:hAnsi="Times New Roman" w:cs="Times New Roman"/>
          <w:bCs/>
        </w:rPr>
        <w:t>ecc.</w:t>
      </w:r>
      <w:r w:rsidR="00CF76C2" w:rsidRPr="00145241">
        <w:rPr>
          <w:rFonts w:ascii="Times New Roman" w:hAnsi="Times New Roman" w:cs="Times New Roman"/>
          <w:bCs/>
        </w:rPr>
        <w:t>:</w:t>
      </w:r>
      <w:r w:rsidR="00A8032B" w:rsidRPr="00145241">
        <w:rPr>
          <w:rFonts w:ascii="Times New Roman" w:hAnsi="Times New Roman" w:cs="Times New Roman"/>
          <w:bCs/>
        </w:rPr>
        <w:t xml:space="preserve"> s</w:t>
      </w:r>
      <w:r w:rsidR="0051507F">
        <w:rPr>
          <w:rFonts w:ascii="Times New Roman" w:hAnsi="Times New Roman" w:cs="Times New Roman"/>
          <w:bCs/>
        </w:rPr>
        <w:t>o</w:t>
      </w:r>
      <w:r w:rsidR="00A8032B" w:rsidRPr="00145241">
        <w:rPr>
          <w:rFonts w:ascii="Times New Roman" w:hAnsi="Times New Roman" w:cs="Times New Roman"/>
          <w:bCs/>
        </w:rPr>
        <w:t xml:space="preserve">no invitati </w:t>
      </w:r>
      <w:r w:rsidR="00D8659F">
        <w:rPr>
          <w:rFonts w:ascii="Times New Roman" w:hAnsi="Times New Roman" w:cs="Times New Roman"/>
          <w:bCs/>
        </w:rPr>
        <w:t xml:space="preserve">a tenere i laboratori alcuni </w:t>
      </w:r>
      <w:r w:rsidR="00A8032B" w:rsidRPr="00145241">
        <w:rPr>
          <w:rFonts w:ascii="Times New Roman" w:hAnsi="Times New Roman" w:cs="Times New Roman"/>
          <w:bCs/>
        </w:rPr>
        <w:t>diplomati</w:t>
      </w:r>
      <w:r w:rsidRPr="00145241">
        <w:rPr>
          <w:rFonts w:ascii="Times New Roman" w:hAnsi="Times New Roman" w:cs="Times New Roman"/>
          <w:bCs/>
        </w:rPr>
        <w:t xml:space="preserve"> di Didattica e </w:t>
      </w:r>
      <w:r w:rsidRPr="00145241">
        <w:rPr>
          <w:rFonts w:ascii="Times New Roman" w:hAnsi="Times New Roman" w:cs="Times New Roman"/>
        </w:rPr>
        <w:t xml:space="preserve">mediazione </w:t>
      </w:r>
      <w:r w:rsidRPr="00145241">
        <w:rPr>
          <w:rFonts w:ascii="Times New Roman" w:hAnsi="Times New Roman" w:cs="Times New Roman"/>
          <w:bCs/>
        </w:rPr>
        <w:t>culturale del patrimonio</w:t>
      </w:r>
      <w:r w:rsidR="00C046A9" w:rsidRPr="00145241">
        <w:rPr>
          <w:rFonts w:ascii="Times New Roman" w:hAnsi="Times New Roman" w:cs="Times New Roman"/>
          <w:bCs/>
        </w:rPr>
        <w:t>,</w:t>
      </w:r>
      <w:r w:rsidRPr="00145241">
        <w:rPr>
          <w:rFonts w:ascii="Times New Roman" w:hAnsi="Times New Roman" w:cs="Times New Roman"/>
        </w:rPr>
        <w:t xml:space="preserve"> come illustrato </w:t>
      </w:r>
      <w:r w:rsidR="00CF76C2" w:rsidRPr="00145241">
        <w:rPr>
          <w:rFonts w:ascii="Times New Roman" w:hAnsi="Times New Roman" w:cs="Times New Roman"/>
        </w:rPr>
        <w:t>al</w:t>
      </w:r>
      <w:r w:rsidR="00C046A9" w:rsidRPr="00145241">
        <w:rPr>
          <w:rFonts w:ascii="Times New Roman" w:hAnsi="Times New Roman" w:cs="Times New Roman"/>
        </w:rPr>
        <w:t>la presentazione del</w:t>
      </w:r>
      <w:r w:rsidR="00CF76C2" w:rsidRPr="00145241">
        <w:rPr>
          <w:rFonts w:ascii="Times New Roman" w:hAnsi="Times New Roman" w:cs="Times New Roman"/>
        </w:rPr>
        <w:t xml:space="preserve"> </w:t>
      </w:r>
      <w:r w:rsidRPr="00145241">
        <w:rPr>
          <w:rFonts w:ascii="Times New Roman" w:hAnsi="Times New Roman" w:cs="Times New Roman"/>
        </w:rPr>
        <w:t>corso.</w:t>
      </w:r>
    </w:p>
    <w:p w:rsidR="00CF76C2" w:rsidRPr="00F06C0D" w:rsidRDefault="00CF76C2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25521" w:rsidRPr="00145241" w:rsidRDefault="00FF77CE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 - </w:t>
      </w:r>
      <w:r w:rsidR="00C65BB6" w:rsidRPr="00145241">
        <w:rPr>
          <w:b/>
          <w:sz w:val="22"/>
          <w:szCs w:val="22"/>
        </w:rPr>
        <w:t xml:space="preserve">BIBLIOGRAFIA </w:t>
      </w:r>
      <w:r>
        <w:rPr>
          <w:b/>
          <w:sz w:val="22"/>
          <w:szCs w:val="22"/>
        </w:rPr>
        <w:t xml:space="preserve">o </w:t>
      </w:r>
      <w:r w:rsidR="00C046A9" w:rsidRPr="00145241">
        <w:rPr>
          <w:b/>
          <w:sz w:val="22"/>
          <w:szCs w:val="22"/>
        </w:rPr>
        <w:t>“ATTREZZI PER LA MENTE</w:t>
      </w:r>
      <w:r w:rsidR="00C046A9" w:rsidRPr="00145241">
        <w:rPr>
          <w:sz w:val="22"/>
          <w:szCs w:val="22"/>
        </w:rPr>
        <w:t xml:space="preserve">”, </w:t>
      </w:r>
      <w:r w:rsidR="00C046A9" w:rsidRPr="00145241">
        <w:rPr>
          <w:b/>
          <w:sz w:val="22"/>
          <w:szCs w:val="22"/>
        </w:rPr>
        <w:t>testi “utili e formativi che vi aiuteranno a pensare con la vostra test</w:t>
      </w:r>
      <w:r w:rsidR="003E38D9" w:rsidRPr="00145241">
        <w:rPr>
          <w:b/>
          <w:sz w:val="22"/>
          <w:szCs w:val="22"/>
        </w:rPr>
        <w:t>a”</w:t>
      </w:r>
      <w:r w:rsidR="00925521" w:rsidRPr="00145241">
        <w:rPr>
          <w:rStyle w:val="Rimandonotaapidipagina"/>
          <w:sz w:val="22"/>
          <w:szCs w:val="22"/>
        </w:rPr>
        <w:footnoteReference w:id="5"/>
      </w:r>
      <w:r w:rsidR="00C046A9" w:rsidRPr="00145241">
        <w:rPr>
          <w:b/>
          <w:sz w:val="22"/>
          <w:szCs w:val="22"/>
        </w:rPr>
        <w:t>:</w:t>
      </w:r>
    </w:p>
    <w:p w:rsidR="00B528BF" w:rsidRPr="00145241" w:rsidRDefault="00B528B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45241">
        <w:rPr>
          <w:sz w:val="22"/>
          <w:szCs w:val="22"/>
        </w:rPr>
        <w:t xml:space="preserve">Pietro </w:t>
      </w:r>
      <w:proofErr w:type="spellStart"/>
      <w:r w:rsidRPr="00145241">
        <w:rPr>
          <w:sz w:val="22"/>
          <w:szCs w:val="22"/>
        </w:rPr>
        <w:t>Gaglianò</w:t>
      </w:r>
      <w:proofErr w:type="spellEnd"/>
      <w:r w:rsidRPr="00145241">
        <w:rPr>
          <w:sz w:val="22"/>
          <w:szCs w:val="22"/>
        </w:rPr>
        <w:t>,</w:t>
      </w:r>
      <w:r w:rsidR="00112EBB" w:rsidRPr="00145241">
        <w:rPr>
          <w:sz w:val="22"/>
          <w:szCs w:val="22"/>
        </w:rPr>
        <w:t xml:space="preserve"> </w:t>
      </w:r>
      <w:r w:rsidRPr="00145241">
        <w:rPr>
          <w:rStyle w:val="Enfasicorsivo"/>
          <w:sz w:val="22"/>
          <w:szCs w:val="22"/>
        </w:rPr>
        <w:t>La sintassi della libertà. Arte, pedagogia, anarchia</w:t>
      </w:r>
      <w:r w:rsidRPr="00145241">
        <w:rPr>
          <w:sz w:val="22"/>
          <w:szCs w:val="22"/>
        </w:rPr>
        <w:t>, Gli Ori, Pistoia 2020</w:t>
      </w:r>
    </w:p>
    <w:p w:rsidR="00B528BF" w:rsidRPr="00145241" w:rsidRDefault="00B528B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45241">
        <w:rPr>
          <w:sz w:val="22"/>
          <w:szCs w:val="22"/>
        </w:rPr>
        <w:t xml:space="preserve">Marco </w:t>
      </w:r>
      <w:proofErr w:type="spellStart"/>
      <w:r w:rsidRPr="00145241">
        <w:rPr>
          <w:sz w:val="22"/>
          <w:szCs w:val="22"/>
        </w:rPr>
        <w:t>Dallari</w:t>
      </w:r>
      <w:proofErr w:type="spellEnd"/>
      <w:r w:rsidRPr="00145241">
        <w:rPr>
          <w:sz w:val="22"/>
          <w:szCs w:val="22"/>
        </w:rPr>
        <w:t xml:space="preserve"> e Stefano </w:t>
      </w:r>
      <w:proofErr w:type="spellStart"/>
      <w:r w:rsidRPr="00145241">
        <w:rPr>
          <w:sz w:val="22"/>
          <w:szCs w:val="22"/>
        </w:rPr>
        <w:t>Moriggi</w:t>
      </w:r>
      <w:proofErr w:type="spellEnd"/>
      <w:r w:rsidRPr="00145241">
        <w:rPr>
          <w:sz w:val="22"/>
          <w:szCs w:val="22"/>
        </w:rPr>
        <w:t>,</w:t>
      </w:r>
      <w:r w:rsidR="00112EBB" w:rsidRPr="00145241">
        <w:rPr>
          <w:sz w:val="22"/>
          <w:szCs w:val="22"/>
        </w:rPr>
        <w:t xml:space="preserve"> </w:t>
      </w:r>
      <w:r w:rsidRPr="00145241">
        <w:rPr>
          <w:rStyle w:val="Enfasicorsivo"/>
          <w:sz w:val="22"/>
          <w:szCs w:val="22"/>
        </w:rPr>
        <w:t>Educare bellezza e verità</w:t>
      </w:r>
      <w:r w:rsidRPr="00145241">
        <w:rPr>
          <w:sz w:val="22"/>
          <w:szCs w:val="22"/>
        </w:rPr>
        <w:t xml:space="preserve">, </w:t>
      </w:r>
      <w:proofErr w:type="spellStart"/>
      <w:r w:rsidRPr="00145241">
        <w:rPr>
          <w:sz w:val="22"/>
          <w:szCs w:val="22"/>
        </w:rPr>
        <w:t>Erickson</w:t>
      </w:r>
      <w:proofErr w:type="spellEnd"/>
      <w:r w:rsidRPr="00145241">
        <w:rPr>
          <w:sz w:val="22"/>
          <w:szCs w:val="22"/>
        </w:rPr>
        <w:t>, Trento 2016</w:t>
      </w:r>
    </w:p>
    <w:p w:rsidR="009D14F5" w:rsidRPr="00145241" w:rsidRDefault="009D14F5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45241">
        <w:rPr>
          <w:sz w:val="22"/>
          <w:szCs w:val="22"/>
        </w:rPr>
        <w:t xml:space="preserve">Edgar </w:t>
      </w:r>
      <w:proofErr w:type="spellStart"/>
      <w:r w:rsidRPr="00145241">
        <w:rPr>
          <w:sz w:val="22"/>
          <w:szCs w:val="22"/>
        </w:rPr>
        <w:t>Morin</w:t>
      </w:r>
      <w:proofErr w:type="spellEnd"/>
      <w:r w:rsidRPr="00145241">
        <w:rPr>
          <w:sz w:val="22"/>
          <w:szCs w:val="22"/>
        </w:rPr>
        <w:t xml:space="preserve">, </w:t>
      </w:r>
      <w:r w:rsidRPr="00145241">
        <w:rPr>
          <w:rStyle w:val="Enfasicorsivo"/>
          <w:sz w:val="22"/>
          <w:szCs w:val="22"/>
        </w:rPr>
        <w:t>Le 15 lezioni del coronavirus. Cambiamo strada</w:t>
      </w:r>
      <w:r w:rsidRPr="00145241">
        <w:rPr>
          <w:sz w:val="22"/>
          <w:szCs w:val="22"/>
        </w:rPr>
        <w:t>, Cortina, Milano 2020</w:t>
      </w:r>
    </w:p>
    <w:p w:rsidR="005A1CF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highlight w:val="yellow"/>
        </w:rPr>
        <w:t>P</w:t>
      </w:r>
      <w:r w:rsidR="005A1CF6" w:rsidRPr="00145241">
        <w:rPr>
          <w:rFonts w:ascii="Times New Roman" w:hAnsi="Times New Roman" w:cs="Times New Roman"/>
          <w:highlight w:val="yellow"/>
        </w:rPr>
        <w:t xml:space="preserve">er i singoli percorsi </w:t>
      </w:r>
      <w:r w:rsidR="003F4E4E" w:rsidRPr="00145241">
        <w:rPr>
          <w:rFonts w:ascii="Times New Roman" w:hAnsi="Times New Roman" w:cs="Times New Roman"/>
          <w:highlight w:val="yellow"/>
        </w:rPr>
        <w:t>d</w:t>
      </w:r>
      <w:r w:rsidR="00C65BB6" w:rsidRPr="00145241">
        <w:rPr>
          <w:rFonts w:ascii="Times New Roman" w:hAnsi="Times New Roman" w:cs="Times New Roman"/>
          <w:highlight w:val="yellow"/>
        </w:rPr>
        <w:t xml:space="preserve">i </w:t>
      </w:r>
      <w:r w:rsidR="003F4E4E" w:rsidRPr="00145241">
        <w:rPr>
          <w:rFonts w:ascii="Times New Roman" w:hAnsi="Times New Roman" w:cs="Times New Roman"/>
          <w:highlight w:val="yellow"/>
        </w:rPr>
        <w:t>lezioni e laboratori</w:t>
      </w:r>
      <w:r w:rsidR="005A1CF6" w:rsidRPr="00145241">
        <w:rPr>
          <w:rFonts w:ascii="Times New Roman" w:hAnsi="Times New Roman" w:cs="Times New Roman"/>
          <w:highlight w:val="yellow"/>
        </w:rPr>
        <w:t xml:space="preserve"> saranno</w:t>
      </w:r>
      <w:r w:rsidR="00FF77CE">
        <w:rPr>
          <w:rFonts w:ascii="Times New Roman" w:hAnsi="Times New Roman" w:cs="Times New Roman"/>
          <w:highlight w:val="yellow"/>
        </w:rPr>
        <w:t xml:space="preserve"> eventualmente</w:t>
      </w:r>
      <w:r w:rsidR="005A1CF6" w:rsidRPr="00145241">
        <w:rPr>
          <w:rFonts w:ascii="Times New Roman" w:hAnsi="Times New Roman" w:cs="Times New Roman"/>
          <w:highlight w:val="yellow"/>
        </w:rPr>
        <w:t xml:space="preserve"> indicati </w:t>
      </w:r>
      <w:r w:rsidRPr="00145241">
        <w:rPr>
          <w:rFonts w:ascii="Times New Roman" w:hAnsi="Times New Roman" w:cs="Times New Roman"/>
          <w:highlight w:val="yellow"/>
        </w:rPr>
        <w:t>altri “attrezzi”</w:t>
      </w:r>
      <w:r w:rsidR="005A1CF6" w:rsidRPr="00145241">
        <w:rPr>
          <w:rFonts w:ascii="Times New Roman" w:hAnsi="Times New Roman" w:cs="Times New Roman"/>
          <w:highlight w:val="yellow"/>
        </w:rPr>
        <w:t xml:space="preserve"> specifici</w:t>
      </w:r>
      <w:r w:rsidRPr="00145241">
        <w:rPr>
          <w:rFonts w:ascii="Times New Roman" w:hAnsi="Times New Roman" w:cs="Times New Roman"/>
          <w:highlight w:val="yellow"/>
        </w:rPr>
        <w:t>.</w:t>
      </w:r>
    </w:p>
    <w:p w:rsidR="00CF76C2" w:rsidRDefault="00045BF7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</w:rPr>
        <w:t>Filmografia</w:t>
      </w:r>
      <w:r w:rsidRPr="00145241">
        <w:rPr>
          <w:rFonts w:ascii="Times New Roman" w:hAnsi="Times New Roman" w:cs="Times New Roman"/>
        </w:rPr>
        <w:t xml:space="preserve">: </w:t>
      </w:r>
      <w:r w:rsidR="0051507F">
        <w:rPr>
          <w:rFonts w:ascii="Times New Roman" w:hAnsi="Times New Roman" w:cs="Times New Roman"/>
        </w:rPr>
        <w:t>“</w:t>
      </w:r>
      <w:r w:rsidRPr="00145241">
        <w:rPr>
          <w:rFonts w:ascii="Times New Roman" w:hAnsi="Times New Roman" w:cs="Times New Roman"/>
        </w:rPr>
        <w:t>Sogni</w:t>
      </w:r>
      <w:r w:rsidR="0051507F">
        <w:rPr>
          <w:rFonts w:ascii="Times New Roman" w:hAnsi="Times New Roman" w:cs="Times New Roman"/>
        </w:rPr>
        <w:t>”</w:t>
      </w:r>
      <w:r w:rsidRPr="00145241">
        <w:rPr>
          <w:rFonts w:ascii="Times New Roman" w:hAnsi="Times New Roman" w:cs="Times New Roman"/>
        </w:rPr>
        <w:t xml:space="preserve"> di Akira Kurosawa</w:t>
      </w:r>
    </w:p>
    <w:p w:rsidR="00FF77CE" w:rsidRPr="00FF77CE" w:rsidRDefault="00FF77CE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F77CE" w:rsidRPr="00145241" w:rsidRDefault="00FF77CE" w:rsidP="00FF77CE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 - </w:t>
      </w:r>
      <w:r w:rsidRPr="00145241">
        <w:rPr>
          <w:b/>
          <w:sz w:val="22"/>
          <w:szCs w:val="22"/>
        </w:rPr>
        <w:t xml:space="preserve">BIBLIOGRAFIA di base per </w:t>
      </w:r>
      <w:proofErr w:type="spellStart"/>
      <w:r w:rsidRPr="00145241">
        <w:rPr>
          <w:b/>
          <w:sz w:val="22"/>
          <w:szCs w:val="22"/>
        </w:rPr>
        <w:t>student</w:t>
      </w:r>
      <w:proofErr w:type="spellEnd"/>
      <w:r w:rsidRPr="00145241">
        <w:rPr>
          <w:b/>
          <w:sz w:val="22"/>
          <w:szCs w:val="22"/>
        </w:rPr>
        <w:t>* NON d</w:t>
      </w:r>
      <w:r>
        <w:rPr>
          <w:b/>
          <w:sz w:val="22"/>
          <w:szCs w:val="22"/>
        </w:rPr>
        <w:t>i</w:t>
      </w:r>
      <w:r w:rsidRPr="00145241">
        <w:rPr>
          <w:b/>
          <w:sz w:val="22"/>
          <w:szCs w:val="22"/>
        </w:rPr>
        <w:t xml:space="preserve"> T Scuola di Comunicazione e didattica dell’arte E per chi di Didattica non li abbia letti al triennio: </w:t>
      </w:r>
      <w:r w:rsidRPr="00145241">
        <w:rPr>
          <w:sz w:val="22"/>
          <w:szCs w:val="22"/>
        </w:rPr>
        <w:t>Dispense T (a cura del docente)</w:t>
      </w:r>
    </w:p>
    <w:p w:rsidR="00FF77CE" w:rsidRPr="00110DFF" w:rsidRDefault="00FF77CE" w:rsidP="00FF77CE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Edgar </w:t>
      </w:r>
      <w:proofErr w:type="spellStart"/>
      <w:r w:rsidRPr="00110DFF">
        <w:rPr>
          <w:sz w:val="22"/>
          <w:szCs w:val="22"/>
        </w:rPr>
        <w:t>Morin</w:t>
      </w:r>
      <w:proofErr w:type="spellEnd"/>
      <w:r w:rsidRPr="00110DFF">
        <w:rPr>
          <w:sz w:val="22"/>
          <w:szCs w:val="22"/>
        </w:rPr>
        <w:t xml:space="preserve">, </w:t>
      </w:r>
      <w:r w:rsidRPr="00110DFF">
        <w:rPr>
          <w:rStyle w:val="Enfasicorsivo"/>
          <w:sz w:val="22"/>
          <w:szCs w:val="22"/>
        </w:rPr>
        <w:t>Insegnare a vivere. Manifesto per cambiare l’educazione</w:t>
      </w:r>
      <w:r w:rsidRPr="00110DFF">
        <w:rPr>
          <w:sz w:val="22"/>
          <w:szCs w:val="22"/>
        </w:rPr>
        <w:t>, Cortina, Milano 2016</w:t>
      </w:r>
    </w:p>
    <w:p w:rsidR="00FF77CE" w:rsidRPr="00110DFF" w:rsidRDefault="00FF77CE" w:rsidP="00FF77CE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Noam Chomsky, </w:t>
      </w:r>
      <w:r w:rsidRPr="00110DFF">
        <w:rPr>
          <w:rStyle w:val="Enfasicorsivo"/>
          <w:sz w:val="22"/>
          <w:szCs w:val="22"/>
        </w:rPr>
        <w:t>Media e potere</w:t>
      </w:r>
      <w:r w:rsidRPr="00110DFF">
        <w:rPr>
          <w:sz w:val="22"/>
          <w:szCs w:val="22"/>
        </w:rPr>
        <w:t xml:space="preserve">, </w:t>
      </w:r>
      <w:proofErr w:type="spellStart"/>
      <w:r w:rsidRPr="00110DFF">
        <w:rPr>
          <w:sz w:val="22"/>
          <w:szCs w:val="22"/>
        </w:rPr>
        <w:t>Bepress</w:t>
      </w:r>
      <w:proofErr w:type="spellEnd"/>
      <w:r w:rsidRPr="00110DFF">
        <w:rPr>
          <w:sz w:val="22"/>
          <w:szCs w:val="22"/>
        </w:rPr>
        <w:t>, Lecce 2014</w:t>
      </w:r>
    </w:p>
    <w:p w:rsidR="00FF77CE" w:rsidRPr="00110DFF" w:rsidRDefault="00FF77CE" w:rsidP="00FF77CE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Matteo </w:t>
      </w:r>
      <w:proofErr w:type="spellStart"/>
      <w:r w:rsidRPr="00110DFF">
        <w:rPr>
          <w:sz w:val="22"/>
          <w:szCs w:val="22"/>
        </w:rPr>
        <w:t>Meschiari</w:t>
      </w:r>
      <w:proofErr w:type="spellEnd"/>
      <w:r w:rsidRPr="00110DFF">
        <w:rPr>
          <w:sz w:val="22"/>
          <w:szCs w:val="22"/>
        </w:rPr>
        <w:t xml:space="preserve">, </w:t>
      </w:r>
      <w:r w:rsidRPr="00110DFF">
        <w:rPr>
          <w:rStyle w:val="Enfasicorsivo"/>
          <w:sz w:val="22"/>
          <w:szCs w:val="22"/>
        </w:rPr>
        <w:t xml:space="preserve">Bambini. Un manifesto politico, </w:t>
      </w:r>
      <w:r w:rsidRPr="00110DFF">
        <w:rPr>
          <w:sz w:val="22"/>
          <w:szCs w:val="22"/>
        </w:rPr>
        <w:t>Armillaria, Roma 2018</w:t>
      </w:r>
    </w:p>
    <w:p w:rsidR="00FF77CE" w:rsidRPr="00110DFF" w:rsidRDefault="00FF77CE" w:rsidP="00FF77CE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b/>
          <w:sz w:val="22"/>
          <w:szCs w:val="22"/>
        </w:rPr>
        <w:t>Filmografia</w:t>
      </w:r>
      <w:r w:rsidRPr="00110DFF">
        <w:rPr>
          <w:sz w:val="22"/>
          <w:szCs w:val="22"/>
        </w:rPr>
        <w:t xml:space="preserve">: Alla ricerca di Nemo; Alla ricerca di Dory; Io speriamo che me la cavo; Full </w:t>
      </w:r>
      <w:proofErr w:type="spellStart"/>
      <w:r w:rsidRPr="00110DFF">
        <w:rPr>
          <w:sz w:val="22"/>
          <w:szCs w:val="22"/>
        </w:rPr>
        <w:t>Monty</w:t>
      </w:r>
      <w:proofErr w:type="spellEnd"/>
      <w:r w:rsidRPr="00110DFF">
        <w:rPr>
          <w:sz w:val="22"/>
          <w:szCs w:val="22"/>
        </w:rPr>
        <w:t xml:space="preserve">; L’era glaciale; </w:t>
      </w:r>
      <w:proofErr w:type="spellStart"/>
      <w:r w:rsidRPr="00110DFF">
        <w:rPr>
          <w:sz w:val="22"/>
          <w:szCs w:val="22"/>
        </w:rPr>
        <w:t>Zootropolis</w:t>
      </w:r>
      <w:proofErr w:type="spellEnd"/>
      <w:r w:rsidRPr="00110DFF">
        <w:rPr>
          <w:sz w:val="22"/>
          <w:szCs w:val="22"/>
        </w:rPr>
        <w:t xml:space="preserve">; </w:t>
      </w:r>
      <w:proofErr w:type="spellStart"/>
      <w:r w:rsidRPr="00110DFF">
        <w:rPr>
          <w:sz w:val="22"/>
          <w:szCs w:val="22"/>
        </w:rPr>
        <w:t>Wonder</w:t>
      </w:r>
      <w:proofErr w:type="spellEnd"/>
      <w:r w:rsidRPr="00110DFF">
        <w:rPr>
          <w:sz w:val="22"/>
          <w:szCs w:val="22"/>
        </w:rPr>
        <w:t xml:space="preserve">; The </w:t>
      </w:r>
      <w:proofErr w:type="spellStart"/>
      <w:r w:rsidRPr="00110DFF">
        <w:rPr>
          <w:sz w:val="22"/>
          <w:szCs w:val="22"/>
        </w:rPr>
        <w:t>Giver</w:t>
      </w:r>
      <w:proofErr w:type="spellEnd"/>
      <w:r w:rsidRPr="00110DFF">
        <w:rPr>
          <w:sz w:val="22"/>
          <w:szCs w:val="22"/>
        </w:rPr>
        <w:t>: il mondo di Jonas; Inside Out; Soul.</w:t>
      </w:r>
    </w:p>
    <w:p w:rsidR="00F06C0D" w:rsidRPr="00F06C0D" w:rsidRDefault="00F06C0D" w:rsidP="00F06C0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45241">
        <w:rPr>
          <w:rFonts w:ascii="Times New Roman" w:hAnsi="Times New Roman" w:cs="Times New Roman"/>
          <w:b/>
        </w:rPr>
        <w:t>LEZIONI</w:t>
      </w:r>
    </w:p>
    <w:p w:rsidR="00BE4B33" w:rsidRPr="00145241" w:rsidRDefault="0051507F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F4E4E" w:rsidRPr="00145241">
        <w:rPr>
          <w:rFonts w:ascii="Times New Roman" w:hAnsi="Times New Roman" w:cs="Times New Roman"/>
        </w:rPr>
        <w:t xml:space="preserve">l corso </w:t>
      </w:r>
      <w:r w:rsidR="00C65BB6" w:rsidRPr="00145241">
        <w:rPr>
          <w:rFonts w:ascii="Times New Roman" w:hAnsi="Times New Roman" w:cs="Times New Roman"/>
        </w:rPr>
        <w:t>sar</w:t>
      </w:r>
      <w:r w:rsidR="003F4E4E" w:rsidRPr="00145241">
        <w:rPr>
          <w:rFonts w:ascii="Times New Roman" w:hAnsi="Times New Roman" w:cs="Times New Roman"/>
        </w:rPr>
        <w:t>à</w:t>
      </w:r>
      <w:r w:rsidR="00FF77CE">
        <w:rPr>
          <w:rFonts w:ascii="Times New Roman" w:hAnsi="Times New Roman" w:cs="Times New Roman"/>
        </w:rPr>
        <w:t xml:space="preserve"> in presenza, secondo disposizioni</w:t>
      </w:r>
      <w:r w:rsidR="0053726B" w:rsidRPr="00145241">
        <w:rPr>
          <w:rFonts w:ascii="Times New Roman" w:hAnsi="Times New Roman" w:cs="Times New Roman"/>
        </w:rPr>
        <w:t xml:space="preserve"> </w:t>
      </w:r>
      <w:r w:rsidR="0053726B" w:rsidRPr="00145241">
        <w:rPr>
          <w:rFonts w:ascii="Times New Roman" w:hAnsi="Times New Roman" w:cs="Times New Roman"/>
          <w:i/>
        </w:rPr>
        <w:t>on line</w:t>
      </w:r>
      <w:r w:rsidR="00930F96" w:rsidRPr="00145241">
        <w:rPr>
          <w:rFonts w:ascii="Times New Roman" w:hAnsi="Times New Roman" w:cs="Times New Roman"/>
        </w:rPr>
        <w:t>, tranne alcun</w:t>
      </w:r>
      <w:r w:rsidR="00C65BB6" w:rsidRPr="00145241">
        <w:rPr>
          <w:rFonts w:ascii="Times New Roman" w:hAnsi="Times New Roman" w:cs="Times New Roman"/>
        </w:rPr>
        <w:t xml:space="preserve">e </w:t>
      </w:r>
      <w:r w:rsidR="00045BF7" w:rsidRPr="00145241">
        <w:rPr>
          <w:rFonts w:ascii="Times New Roman" w:hAnsi="Times New Roman" w:cs="Times New Roman"/>
        </w:rPr>
        <w:t xml:space="preserve">lezioni-laboratori </w:t>
      </w:r>
      <w:r>
        <w:rPr>
          <w:rFonts w:ascii="Times New Roman" w:hAnsi="Times New Roman" w:cs="Times New Roman"/>
        </w:rPr>
        <w:t xml:space="preserve">che si pensano (sperano) </w:t>
      </w:r>
      <w:r w:rsidR="00C65BB6" w:rsidRPr="00145241">
        <w:rPr>
          <w:rFonts w:ascii="Times New Roman" w:hAnsi="Times New Roman" w:cs="Times New Roman"/>
        </w:rPr>
        <w:t>in presenza, in esterno o in spazi aperti dell’Accademia, compatibilmente con i piani anti COVID (cfr.</w:t>
      </w:r>
      <w:r w:rsidR="00930F96" w:rsidRPr="00145241">
        <w:rPr>
          <w:rFonts w:ascii="Times New Roman" w:hAnsi="Times New Roman" w:cs="Times New Roman"/>
        </w:rPr>
        <w:t xml:space="preserve"> </w:t>
      </w:r>
      <w:r w:rsidR="00C65BB6" w:rsidRPr="00145241">
        <w:rPr>
          <w:rFonts w:ascii="Times New Roman" w:hAnsi="Times New Roman" w:cs="Times New Roman"/>
        </w:rPr>
        <w:t xml:space="preserve">Parte 2 - </w:t>
      </w:r>
      <w:r w:rsidR="00930F96" w:rsidRPr="00145241">
        <w:rPr>
          <w:rFonts w:ascii="Times New Roman" w:hAnsi="Times New Roman" w:cs="Times New Roman"/>
        </w:rPr>
        <w:t>LABORATORI).</w:t>
      </w:r>
    </w:p>
    <w:p w:rsidR="00F06C0D" w:rsidRPr="00F06C0D" w:rsidRDefault="00F06C0D" w:rsidP="00F06C0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  <w:bCs/>
        </w:rPr>
        <w:t>PARTE 1 - Figure e temi dell’immaginario</w:t>
      </w:r>
      <w:r w:rsidRPr="00145241">
        <w:rPr>
          <w:rFonts w:ascii="Times New Roman" w:hAnsi="Times New Roman" w:cs="Times New Roman"/>
        </w:rPr>
        <w:t xml:space="preserve"> </w:t>
      </w:r>
      <w:r w:rsidRPr="00145241">
        <w:rPr>
          <w:rFonts w:ascii="Times New Roman" w:hAnsi="Times New Roman" w:cs="Times New Roman"/>
          <w:highlight w:val="yellow"/>
        </w:rPr>
        <w:t>(</w:t>
      </w:r>
      <w:proofErr w:type="spellStart"/>
      <w:r w:rsidRPr="00145241">
        <w:rPr>
          <w:rFonts w:ascii="Times New Roman" w:hAnsi="Times New Roman" w:cs="Times New Roman"/>
          <w:highlight w:val="yellow"/>
        </w:rPr>
        <w:t>DiMa</w:t>
      </w:r>
      <w:proofErr w:type="spellEnd"/>
      <w:r w:rsidRPr="00145241">
        <w:rPr>
          <w:rFonts w:ascii="Times New Roman" w:hAnsi="Times New Roman" w:cs="Times New Roman"/>
          <w:highlight w:val="yellow"/>
        </w:rPr>
        <w:t>)</w:t>
      </w:r>
    </w:p>
    <w:p w:rsidR="00930F96" w:rsidRPr="00145241" w:rsidRDefault="00930F96" w:rsidP="00045BF7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145241">
        <w:rPr>
          <w:rFonts w:ascii="Times New Roman" w:hAnsi="Times New Roman" w:cs="Times New Roman"/>
          <w:b/>
          <w:bCs/>
          <w:i/>
          <w:iCs/>
        </w:rPr>
        <w:t>FIGURE</w:t>
      </w:r>
      <w:r w:rsidRPr="00145241">
        <w:rPr>
          <w:rFonts w:ascii="Times New Roman" w:hAnsi="Times New Roman" w:cs="Times New Roman"/>
          <w:b/>
          <w:bCs/>
        </w:rPr>
        <w:tab/>
      </w:r>
      <w:r w:rsidRPr="00145241">
        <w:rPr>
          <w:rFonts w:ascii="Times New Roman" w:hAnsi="Times New Roman" w:cs="Times New Roman"/>
          <w:b/>
          <w:bCs/>
        </w:rPr>
        <w:tab/>
      </w:r>
      <w:r w:rsidRPr="00145241">
        <w:rPr>
          <w:rFonts w:ascii="Times New Roman" w:hAnsi="Times New Roman" w:cs="Times New Roman"/>
          <w:b/>
          <w:bCs/>
        </w:rPr>
        <w:tab/>
      </w:r>
      <w:r w:rsidRPr="00145241">
        <w:rPr>
          <w:rFonts w:ascii="Times New Roman" w:hAnsi="Times New Roman" w:cs="Times New Roman"/>
          <w:b/>
          <w:bCs/>
        </w:rPr>
        <w:tab/>
      </w:r>
      <w:r w:rsidRPr="00145241">
        <w:rPr>
          <w:rFonts w:ascii="Times New Roman" w:hAnsi="Times New Roman" w:cs="Times New Roman"/>
          <w:b/>
          <w:bCs/>
        </w:rPr>
        <w:tab/>
      </w:r>
      <w:r w:rsidRPr="00145241">
        <w:rPr>
          <w:rFonts w:ascii="Times New Roman" w:hAnsi="Times New Roman" w:cs="Times New Roman"/>
          <w:b/>
          <w:bCs/>
          <w:i/>
          <w:iCs/>
        </w:rPr>
        <w:t>TEMI</w:t>
      </w:r>
    </w:p>
    <w:p w:rsidR="00930F96" w:rsidRPr="007B707A" w:rsidRDefault="00930F96" w:rsidP="00045BF7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7A">
        <w:rPr>
          <w:rFonts w:ascii="Times New Roman" w:hAnsi="Times New Roman" w:cs="Times New Roman"/>
          <w:b/>
          <w:bCs/>
          <w:sz w:val="24"/>
          <w:szCs w:val="24"/>
        </w:rPr>
        <w:t xml:space="preserve">Icaro, Prometeo, </w:t>
      </w:r>
      <w:proofErr w:type="spellStart"/>
      <w:r w:rsidRPr="007B707A">
        <w:rPr>
          <w:rFonts w:ascii="Times New Roman" w:hAnsi="Times New Roman" w:cs="Times New Roman"/>
          <w:b/>
          <w:bCs/>
          <w:sz w:val="24"/>
          <w:szCs w:val="24"/>
        </w:rPr>
        <w:t>Deucalione</w:t>
      </w:r>
      <w:proofErr w:type="spellEnd"/>
      <w:r w:rsidRPr="007B707A">
        <w:rPr>
          <w:rFonts w:ascii="Times New Roman" w:hAnsi="Times New Roman" w:cs="Times New Roman"/>
          <w:b/>
          <w:bCs/>
          <w:sz w:val="24"/>
          <w:szCs w:val="24"/>
        </w:rPr>
        <w:t>, Narciso</w:t>
      </w:r>
      <w:r w:rsidRPr="007B707A">
        <w:rPr>
          <w:rFonts w:ascii="Times New Roman" w:hAnsi="Times New Roman" w:cs="Times New Roman"/>
          <w:b/>
          <w:bCs/>
          <w:sz w:val="24"/>
          <w:szCs w:val="24"/>
        </w:rPr>
        <w:tab/>
        <w:t>gli elementi primari/fondamentali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Quattro miti per i 4 elementi primari/simboli.</w:t>
      </w:r>
    </w:p>
    <w:p w:rsidR="00110DFF" w:rsidRDefault="00110DFF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</w:rPr>
        <w:t>Riferimenti bibliografici:</w:t>
      </w:r>
      <w:r w:rsidRPr="00145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Dizionario dei simboli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 xml:space="preserve">J. Ballard, </w:t>
      </w:r>
      <w:r w:rsidRPr="00145241">
        <w:rPr>
          <w:rFonts w:ascii="Times New Roman" w:hAnsi="Times New Roman" w:cs="Times New Roman"/>
          <w:i/>
          <w:iCs/>
        </w:rPr>
        <w:t>L’ultima pozzanghera</w:t>
      </w:r>
      <w:r w:rsidRPr="00145241">
        <w:rPr>
          <w:rFonts w:ascii="Times New Roman" w:hAnsi="Times New Roman" w:cs="Times New Roman"/>
        </w:rPr>
        <w:t xml:space="preserve"> (racconto)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 xml:space="preserve">C. Pavese, </w:t>
      </w:r>
      <w:r w:rsidRPr="00145241">
        <w:rPr>
          <w:rFonts w:ascii="Times New Roman" w:hAnsi="Times New Roman" w:cs="Times New Roman"/>
          <w:i/>
          <w:iCs/>
        </w:rPr>
        <w:t>Verrà la morte e avrà i tuoi occhi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 xml:space="preserve">M. </w:t>
      </w:r>
      <w:proofErr w:type="spellStart"/>
      <w:r w:rsidRPr="00145241">
        <w:rPr>
          <w:rFonts w:ascii="Times New Roman" w:hAnsi="Times New Roman" w:cs="Times New Roman"/>
        </w:rPr>
        <w:t>Ende</w:t>
      </w:r>
      <w:proofErr w:type="spellEnd"/>
      <w:r w:rsidRPr="00145241">
        <w:rPr>
          <w:rFonts w:ascii="Times New Roman" w:hAnsi="Times New Roman" w:cs="Times New Roman"/>
        </w:rPr>
        <w:t xml:space="preserve">, “Sotto l’esperta guida del padre e maestro”, in </w:t>
      </w:r>
      <w:r w:rsidRPr="00145241">
        <w:rPr>
          <w:rFonts w:ascii="Times New Roman" w:hAnsi="Times New Roman" w:cs="Times New Roman"/>
          <w:i/>
          <w:iCs/>
        </w:rPr>
        <w:t>Lo specchio nello specchio</w:t>
      </w:r>
      <w:r w:rsidRPr="00145241">
        <w:rPr>
          <w:rFonts w:ascii="Times New Roman" w:hAnsi="Times New Roman" w:cs="Times New Roman"/>
        </w:rPr>
        <w:t xml:space="preserve"> OPPURE Y. </w:t>
      </w:r>
      <w:proofErr w:type="spellStart"/>
      <w:r w:rsidRPr="00145241">
        <w:rPr>
          <w:rFonts w:ascii="Times New Roman" w:hAnsi="Times New Roman" w:cs="Times New Roman"/>
        </w:rPr>
        <w:t>Mishima</w:t>
      </w:r>
      <w:proofErr w:type="spellEnd"/>
      <w:r w:rsidRPr="00145241">
        <w:rPr>
          <w:rFonts w:ascii="Times New Roman" w:hAnsi="Times New Roman" w:cs="Times New Roman"/>
        </w:rPr>
        <w:t xml:space="preserve">, </w:t>
      </w:r>
      <w:r w:rsidRPr="00145241">
        <w:rPr>
          <w:rFonts w:ascii="Times New Roman" w:hAnsi="Times New Roman" w:cs="Times New Roman"/>
          <w:i/>
          <w:iCs/>
        </w:rPr>
        <w:t>Ali</w:t>
      </w:r>
    </w:p>
    <w:p w:rsidR="00930F96" w:rsidRPr="00145241" w:rsidRDefault="00930F96" w:rsidP="00045BF7">
      <w:pPr>
        <w:widowControl w:val="0"/>
        <w:numPr>
          <w:ilvl w:val="12"/>
          <w:numId w:val="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lastRenderedPageBreak/>
        <w:t xml:space="preserve">Dante, </w:t>
      </w:r>
      <w:r w:rsidRPr="00145241">
        <w:rPr>
          <w:rFonts w:ascii="Times New Roman" w:hAnsi="Times New Roman" w:cs="Times New Roman"/>
          <w:i/>
        </w:rPr>
        <w:t>Divina Commedia</w:t>
      </w:r>
      <w:r w:rsidRPr="00145241">
        <w:rPr>
          <w:rFonts w:ascii="Times New Roman" w:hAnsi="Times New Roman" w:cs="Times New Roman"/>
        </w:rPr>
        <w:t>, Canto XXVI, Inferno</w:t>
      </w:r>
    </w:p>
    <w:p w:rsidR="00045BF7" w:rsidRPr="00145241" w:rsidRDefault="00045BF7" w:rsidP="00045BF7">
      <w:pPr>
        <w:widowControl w:val="0"/>
        <w:numPr>
          <w:ilvl w:val="12"/>
          <w:numId w:val="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</w:rPr>
        <w:t xml:space="preserve">Film: </w:t>
      </w:r>
      <w:r w:rsidR="0051507F">
        <w:rPr>
          <w:rFonts w:ascii="Times New Roman" w:hAnsi="Times New Roman" w:cs="Times New Roman"/>
          <w:b/>
        </w:rPr>
        <w:t>“</w:t>
      </w:r>
      <w:r w:rsidRPr="00145241">
        <w:rPr>
          <w:rFonts w:ascii="Times New Roman" w:hAnsi="Times New Roman" w:cs="Times New Roman"/>
        </w:rPr>
        <w:t>Il quinto elemento</w:t>
      </w:r>
      <w:r w:rsidR="0051507F">
        <w:rPr>
          <w:rFonts w:ascii="Times New Roman" w:hAnsi="Times New Roman" w:cs="Times New Roman"/>
        </w:rPr>
        <w:t>”</w:t>
      </w:r>
      <w:r w:rsidRPr="00145241">
        <w:rPr>
          <w:rFonts w:ascii="Times New Roman" w:hAnsi="Times New Roman" w:cs="Times New Roman"/>
        </w:rPr>
        <w:t xml:space="preserve"> di </w:t>
      </w:r>
      <w:proofErr w:type="spellStart"/>
      <w:r w:rsidRPr="00145241">
        <w:rPr>
          <w:rFonts w:ascii="Times New Roman" w:hAnsi="Times New Roman" w:cs="Times New Roman"/>
        </w:rPr>
        <w:t>Luc</w:t>
      </w:r>
      <w:proofErr w:type="spellEnd"/>
      <w:r w:rsidRPr="00145241">
        <w:rPr>
          <w:rFonts w:ascii="Times New Roman" w:hAnsi="Times New Roman" w:cs="Times New Roman"/>
        </w:rPr>
        <w:t xml:space="preserve"> </w:t>
      </w:r>
      <w:proofErr w:type="spellStart"/>
      <w:r w:rsidRPr="00145241">
        <w:rPr>
          <w:rFonts w:ascii="Times New Roman" w:hAnsi="Times New Roman" w:cs="Times New Roman"/>
        </w:rPr>
        <w:t>Bresson</w:t>
      </w:r>
      <w:proofErr w:type="spellEnd"/>
    </w:p>
    <w:p w:rsidR="003E38D9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Ovviamente sui 4 elementi primari il riferimento all’</w:t>
      </w:r>
      <w:r w:rsidR="003E38D9" w:rsidRPr="00145241">
        <w:rPr>
          <w:rFonts w:ascii="Times New Roman" w:hAnsi="Times New Roman" w:cs="Times New Roman"/>
          <w:b/>
        </w:rPr>
        <w:t>A</w:t>
      </w:r>
      <w:r w:rsidRPr="00145241">
        <w:rPr>
          <w:rFonts w:ascii="Times New Roman" w:hAnsi="Times New Roman" w:cs="Times New Roman"/>
          <w:b/>
        </w:rPr>
        <w:t>rte povera</w:t>
      </w:r>
      <w:r w:rsidRPr="00145241">
        <w:rPr>
          <w:rFonts w:ascii="Times New Roman" w:hAnsi="Times New Roman" w:cs="Times New Roman"/>
        </w:rPr>
        <w:t xml:space="preserve"> e alla </w:t>
      </w:r>
      <w:r w:rsidRPr="00145241">
        <w:rPr>
          <w:rFonts w:ascii="Times New Roman" w:hAnsi="Times New Roman" w:cs="Times New Roman"/>
          <w:b/>
        </w:rPr>
        <w:t>Land Art</w:t>
      </w:r>
      <w:r w:rsidRPr="00145241">
        <w:rPr>
          <w:rFonts w:ascii="Times New Roman" w:hAnsi="Times New Roman" w:cs="Times New Roman"/>
        </w:rPr>
        <w:t xml:space="preserve"> è quasi scontato</w:t>
      </w:r>
      <w:r w:rsidR="003E38D9" w:rsidRPr="00145241">
        <w:rPr>
          <w:rFonts w:ascii="Times New Roman" w:hAnsi="Times New Roman" w:cs="Times New Roman"/>
        </w:rPr>
        <w:t>.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Si suggerisce:</w:t>
      </w:r>
      <w:r w:rsidR="003E38D9" w:rsidRPr="00145241">
        <w:rPr>
          <w:rFonts w:ascii="Times New Roman" w:hAnsi="Times New Roman" w:cs="Times New Roman"/>
        </w:rPr>
        <w:t xml:space="preserve"> </w:t>
      </w:r>
      <w:r w:rsidR="003E38D9" w:rsidRPr="00145241">
        <w:rPr>
          <w:rFonts w:ascii="Times New Roman" w:hAnsi="Times New Roman" w:cs="Times New Roman"/>
          <w:u w:val="single"/>
        </w:rPr>
        <w:t>FUOCO</w:t>
      </w:r>
      <w:r w:rsidR="003E38D9" w:rsidRPr="00145241">
        <w:rPr>
          <w:rFonts w:ascii="Times New Roman" w:hAnsi="Times New Roman" w:cs="Times New Roman"/>
        </w:rPr>
        <w:t xml:space="preserve">: </w:t>
      </w:r>
      <w:r w:rsidRPr="00145241">
        <w:rPr>
          <w:rFonts w:ascii="Times New Roman" w:hAnsi="Times New Roman" w:cs="Times New Roman"/>
        </w:rPr>
        <w:t xml:space="preserve">Kounellis, Burri, Klein; </w:t>
      </w:r>
      <w:r w:rsidR="003E38D9" w:rsidRPr="00145241">
        <w:rPr>
          <w:rFonts w:ascii="Times New Roman" w:hAnsi="Times New Roman" w:cs="Times New Roman"/>
          <w:u w:val="single"/>
        </w:rPr>
        <w:t>ARIA</w:t>
      </w:r>
      <w:r w:rsidR="003E38D9" w:rsidRPr="00145241">
        <w:rPr>
          <w:rFonts w:ascii="Times New Roman" w:hAnsi="Times New Roman" w:cs="Times New Roman"/>
        </w:rPr>
        <w:t xml:space="preserve">: </w:t>
      </w:r>
      <w:r w:rsidRPr="00145241">
        <w:rPr>
          <w:rFonts w:ascii="Times New Roman" w:hAnsi="Times New Roman" w:cs="Times New Roman"/>
        </w:rPr>
        <w:t xml:space="preserve">Duchamp, Warhol, Klein, </w:t>
      </w:r>
      <w:proofErr w:type="spellStart"/>
      <w:r w:rsidRPr="00145241">
        <w:rPr>
          <w:rFonts w:ascii="Times New Roman" w:hAnsi="Times New Roman" w:cs="Times New Roman"/>
        </w:rPr>
        <w:t>Christo</w:t>
      </w:r>
      <w:proofErr w:type="spellEnd"/>
      <w:r w:rsidRPr="00145241">
        <w:rPr>
          <w:rFonts w:ascii="Times New Roman" w:hAnsi="Times New Roman" w:cs="Times New Roman"/>
        </w:rPr>
        <w:t xml:space="preserve">; </w:t>
      </w:r>
      <w:r w:rsidR="003E38D9" w:rsidRPr="00145241">
        <w:rPr>
          <w:rFonts w:ascii="Times New Roman" w:hAnsi="Times New Roman" w:cs="Times New Roman"/>
          <w:u w:val="single"/>
        </w:rPr>
        <w:t>ACQUA</w:t>
      </w:r>
      <w:r w:rsidR="003E38D9" w:rsidRPr="00145241">
        <w:rPr>
          <w:rFonts w:ascii="Times New Roman" w:hAnsi="Times New Roman" w:cs="Times New Roman"/>
        </w:rPr>
        <w:t xml:space="preserve">: </w:t>
      </w:r>
      <w:r w:rsidRPr="00145241">
        <w:rPr>
          <w:rFonts w:ascii="Times New Roman" w:hAnsi="Times New Roman" w:cs="Times New Roman"/>
        </w:rPr>
        <w:t xml:space="preserve">Boetti, </w:t>
      </w:r>
      <w:proofErr w:type="spellStart"/>
      <w:r w:rsidRPr="00145241">
        <w:rPr>
          <w:rFonts w:ascii="Times New Roman" w:hAnsi="Times New Roman" w:cs="Times New Roman"/>
        </w:rPr>
        <w:t>Pascali</w:t>
      </w:r>
      <w:proofErr w:type="spellEnd"/>
      <w:r w:rsidRPr="00145241">
        <w:rPr>
          <w:rFonts w:ascii="Times New Roman" w:hAnsi="Times New Roman" w:cs="Times New Roman"/>
        </w:rPr>
        <w:t xml:space="preserve">; </w:t>
      </w:r>
      <w:r w:rsidR="003E38D9" w:rsidRPr="00145241">
        <w:rPr>
          <w:rFonts w:ascii="Times New Roman" w:hAnsi="Times New Roman" w:cs="Times New Roman"/>
          <w:u w:val="single"/>
        </w:rPr>
        <w:t>TERRA</w:t>
      </w:r>
      <w:r w:rsidR="003E38D9" w:rsidRPr="00145241">
        <w:rPr>
          <w:rFonts w:ascii="Times New Roman" w:hAnsi="Times New Roman" w:cs="Times New Roman"/>
        </w:rPr>
        <w:t xml:space="preserve">: </w:t>
      </w:r>
      <w:r w:rsidRPr="00145241">
        <w:rPr>
          <w:rFonts w:ascii="Times New Roman" w:hAnsi="Times New Roman" w:cs="Times New Roman"/>
        </w:rPr>
        <w:t xml:space="preserve">De Maria, Boetti, </w:t>
      </w:r>
      <w:proofErr w:type="spellStart"/>
      <w:r w:rsidRPr="00145241">
        <w:rPr>
          <w:rFonts w:ascii="Times New Roman" w:hAnsi="Times New Roman" w:cs="Times New Roman"/>
        </w:rPr>
        <w:t>Pascali</w:t>
      </w:r>
      <w:proofErr w:type="spellEnd"/>
      <w:r w:rsidRPr="00145241">
        <w:rPr>
          <w:rFonts w:ascii="Times New Roman" w:hAnsi="Times New Roman" w:cs="Times New Roman"/>
        </w:rPr>
        <w:t>.</w:t>
      </w:r>
    </w:p>
    <w:p w:rsidR="00F06C0D" w:rsidRPr="007B707A" w:rsidRDefault="00F06C0D" w:rsidP="007B707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30F96" w:rsidRPr="007B707A" w:rsidRDefault="00930F96" w:rsidP="00045BF7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7A">
        <w:rPr>
          <w:rFonts w:ascii="Times New Roman" w:hAnsi="Times New Roman" w:cs="Times New Roman"/>
          <w:b/>
          <w:bCs/>
          <w:sz w:val="24"/>
          <w:szCs w:val="24"/>
        </w:rPr>
        <w:t>Jonathan Livingstone</w:t>
      </w:r>
      <w:r w:rsidRPr="007B7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7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707A">
        <w:rPr>
          <w:rFonts w:ascii="Times New Roman" w:hAnsi="Times New Roman" w:cs="Times New Roman"/>
          <w:b/>
          <w:bCs/>
          <w:sz w:val="24"/>
          <w:szCs w:val="24"/>
        </w:rPr>
        <w:tab/>
        <w:t>il viaggio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Il viaggio iniziatico.</w:t>
      </w:r>
      <w:r w:rsidR="00045BF7" w:rsidRPr="00145241">
        <w:rPr>
          <w:rFonts w:ascii="Times New Roman" w:hAnsi="Times New Roman" w:cs="Times New Roman"/>
        </w:rPr>
        <w:t xml:space="preserve"> Da Ulisse all’identità nomade.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</w:rPr>
        <w:t>Bibliografia:</w:t>
      </w:r>
      <w:r w:rsidR="00045BF7" w:rsidRPr="00145241">
        <w:rPr>
          <w:rFonts w:ascii="Times New Roman" w:hAnsi="Times New Roman" w:cs="Times New Roman"/>
          <w:b/>
        </w:rPr>
        <w:t xml:space="preserve"> </w:t>
      </w:r>
      <w:r w:rsidRPr="00145241">
        <w:rPr>
          <w:rFonts w:ascii="Times New Roman" w:hAnsi="Times New Roman" w:cs="Times New Roman"/>
        </w:rPr>
        <w:t xml:space="preserve">Richard Bach </w:t>
      </w:r>
      <w:r w:rsidRPr="00145241">
        <w:rPr>
          <w:rFonts w:ascii="Times New Roman" w:hAnsi="Times New Roman" w:cs="Times New Roman"/>
          <w:i/>
          <w:iCs/>
        </w:rPr>
        <w:t>Il gabbiano Jonathan Livingstone</w:t>
      </w:r>
    </w:p>
    <w:p w:rsidR="00930F96" w:rsidRPr="00145241" w:rsidRDefault="00930F96" w:rsidP="00045BF7">
      <w:pPr>
        <w:widowControl w:val="0"/>
        <w:numPr>
          <w:ilvl w:val="12"/>
          <w:numId w:val="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  <w:b/>
        </w:rPr>
        <w:t>Fil</w:t>
      </w:r>
      <w:r w:rsidR="00045BF7" w:rsidRPr="00145241">
        <w:rPr>
          <w:rFonts w:ascii="Times New Roman" w:hAnsi="Times New Roman" w:cs="Times New Roman"/>
          <w:b/>
        </w:rPr>
        <w:t xml:space="preserve">m: </w:t>
      </w:r>
      <w:r w:rsidR="0051507F">
        <w:rPr>
          <w:rFonts w:ascii="Times New Roman" w:hAnsi="Times New Roman" w:cs="Times New Roman"/>
          <w:b/>
        </w:rPr>
        <w:t>“</w:t>
      </w:r>
      <w:r w:rsidRPr="00145241">
        <w:rPr>
          <w:rFonts w:ascii="Times New Roman" w:hAnsi="Times New Roman" w:cs="Times New Roman"/>
        </w:rPr>
        <w:t>Fino alla fine del mondo</w:t>
      </w:r>
      <w:r w:rsidR="0051507F">
        <w:rPr>
          <w:rFonts w:ascii="Times New Roman" w:hAnsi="Times New Roman" w:cs="Times New Roman"/>
        </w:rPr>
        <w:t>”</w:t>
      </w:r>
      <w:r w:rsidRPr="00145241">
        <w:rPr>
          <w:rFonts w:ascii="Times New Roman" w:hAnsi="Times New Roman" w:cs="Times New Roman"/>
        </w:rPr>
        <w:t xml:space="preserve"> di </w:t>
      </w:r>
      <w:proofErr w:type="spellStart"/>
      <w:r w:rsidRPr="00145241">
        <w:rPr>
          <w:rFonts w:ascii="Times New Roman" w:hAnsi="Times New Roman" w:cs="Times New Roman"/>
        </w:rPr>
        <w:t>Win</w:t>
      </w:r>
      <w:proofErr w:type="spellEnd"/>
      <w:r w:rsidRPr="00145241">
        <w:rPr>
          <w:rFonts w:ascii="Times New Roman" w:hAnsi="Times New Roman" w:cs="Times New Roman"/>
        </w:rPr>
        <w:t xml:space="preserve"> Wenders</w:t>
      </w:r>
      <w:r w:rsidR="0051507F">
        <w:rPr>
          <w:rFonts w:ascii="Times New Roman" w:hAnsi="Times New Roman" w:cs="Times New Roman"/>
        </w:rPr>
        <w:t>; “</w:t>
      </w:r>
      <w:r w:rsidRPr="00145241">
        <w:rPr>
          <w:rFonts w:ascii="Times New Roman" w:hAnsi="Times New Roman" w:cs="Times New Roman"/>
        </w:rPr>
        <w:t>Thelma e Louise</w:t>
      </w:r>
      <w:r w:rsidR="0051507F">
        <w:rPr>
          <w:rFonts w:ascii="Times New Roman" w:hAnsi="Times New Roman" w:cs="Times New Roman"/>
        </w:rPr>
        <w:t>”</w:t>
      </w:r>
      <w:r w:rsidR="00045BF7" w:rsidRPr="00145241">
        <w:rPr>
          <w:rFonts w:ascii="Times New Roman" w:hAnsi="Times New Roman" w:cs="Times New Roman"/>
        </w:rPr>
        <w:t xml:space="preserve"> di Ridley Scott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lang w:eastAsia="en-GB"/>
        </w:rPr>
      </w:pPr>
      <w:r w:rsidRPr="00145241">
        <w:rPr>
          <w:rFonts w:ascii="Times New Roman" w:hAnsi="Times New Roman" w:cs="Times New Roman"/>
          <w:b/>
        </w:rPr>
        <w:t>Riferimenti bibliografici:</w:t>
      </w:r>
      <w:r w:rsidRPr="00145241">
        <w:rPr>
          <w:rFonts w:ascii="Times New Roman" w:hAnsi="Times New Roman" w:cs="Times New Roman"/>
        </w:rPr>
        <w:t xml:space="preserve"> </w:t>
      </w:r>
      <w:r w:rsidR="003E38D9" w:rsidRPr="00145241">
        <w:rPr>
          <w:rFonts w:ascii="Times New Roman" w:hAnsi="Times New Roman" w:cs="Times New Roman"/>
        </w:rPr>
        <w:t xml:space="preserve">E.J. </w:t>
      </w:r>
      <w:proofErr w:type="spellStart"/>
      <w:r w:rsidRPr="00145241">
        <w:rPr>
          <w:rFonts w:ascii="Times New Roman" w:hAnsi="Times New Roman" w:cs="Times New Roman"/>
        </w:rPr>
        <w:t>Leed</w:t>
      </w:r>
      <w:proofErr w:type="spellEnd"/>
      <w:r w:rsidRPr="00145241">
        <w:rPr>
          <w:rFonts w:ascii="Times New Roman" w:hAnsi="Times New Roman" w:cs="Times New Roman"/>
        </w:rPr>
        <w:t>,</w:t>
      </w:r>
      <w:r w:rsidRPr="00145241">
        <w:rPr>
          <w:rFonts w:ascii="Times New Roman" w:hAnsi="Times New Roman" w:cs="Times New Roman"/>
          <w:i/>
        </w:rPr>
        <w:t xml:space="preserve"> La mente del viaggiatore. Dall’Odissea al turismo globale</w:t>
      </w:r>
      <w:r w:rsidR="00F06C0D">
        <w:rPr>
          <w:rFonts w:ascii="Times New Roman" w:hAnsi="Times New Roman" w:cs="Times New Roman"/>
        </w:rPr>
        <w:t>;</w:t>
      </w:r>
      <w:r w:rsidRPr="00145241">
        <w:rPr>
          <w:rFonts w:ascii="Times New Roman" w:hAnsi="Times New Roman" w:cs="Times New Roman"/>
        </w:rPr>
        <w:t xml:space="preserve"> Omero, </w:t>
      </w:r>
      <w:r w:rsidRPr="00145241">
        <w:rPr>
          <w:rFonts w:ascii="Times New Roman" w:hAnsi="Times New Roman" w:cs="Times New Roman"/>
          <w:i/>
        </w:rPr>
        <w:t>Odissea</w:t>
      </w:r>
      <w:r w:rsidR="00F06C0D">
        <w:rPr>
          <w:rFonts w:ascii="Times New Roman" w:hAnsi="Times New Roman" w:cs="Times New Roman"/>
        </w:rPr>
        <w:t>;</w:t>
      </w:r>
      <w:r w:rsidRPr="00145241">
        <w:rPr>
          <w:rFonts w:ascii="Times New Roman" w:hAnsi="Times New Roman" w:cs="Times New Roman"/>
        </w:rPr>
        <w:t xml:space="preserve"> C. Baudelaire, Invito al viaggio (in </w:t>
      </w:r>
      <w:r w:rsidRPr="00145241">
        <w:rPr>
          <w:rFonts w:ascii="Times New Roman" w:hAnsi="Times New Roman" w:cs="Times New Roman"/>
          <w:i/>
        </w:rPr>
        <w:t>I fiori del male</w:t>
      </w:r>
      <w:r w:rsidRPr="00145241">
        <w:rPr>
          <w:rFonts w:ascii="Times New Roman" w:hAnsi="Times New Roman" w:cs="Times New Roman"/>
        </w:rPr>
        <w:t>)</w:t>
      </w:r>
      <w:r w:rsidR="00F06C0D">
        <w:rPr>
          <w:rFonts w:ascii="Times New Roman" w:hAnsi="Times New Roman" w:cs="Times New Roman"/>
        </w:rPr>
        <w:t>;</w:t>
      </w:r>
      <w:r w:rsidRPr="00145241">
        <w:rPr>
          <w:rFonts w:ascii="Times New Roman" w:hAnsi="Times New Roman" w:cs="Times New Roman"/>
        </w:rPr>
        <w:t xml:space="preserve"> M. </w:t>
      </w:r>
      <w:proofErr w:type="spellStart"/>
      <w:r w:rsidRPr="00145241">
        <w:rPr>
          <w:rFonts w:ascii="Times New Roman" w:hAnsi="Times New Roman" w:cs="Times New Roman"/>
        </w:rPr>
        <w:t>Ende</w:t>
      </w:r>
      <w:proofErr w:type="spellEnd"/>
      <w:r w:rsidRPr="00145241">
        <w:rPr>
          <w:rFonts w:ascii="Times New Roman" w:hAnsi="Times New Roman" w:cs="Times New Roman"/>
        </w:rPr>
        <w:t xml:space="preserve">, </w:t>
      </w:r>
      <w:r w:rsidRPr="00145241">
        <w:rPr>
          <w:rFonts w:ascii="Times New Roman" w:hAnsi="Times New Roman" w:cs="Times New Roman"/>
          <w:i/>
        </w:rPr>
        <w:t>La storia infinita</w:t>
      </w:r>
      <w:r w:rsidR="00F06C0D">
        <w:rPr>
          <w:rFonts w:ascii="Times New Roman" w:hAnsi="Times New Roman" w:cs="Times New Roman"/>
        </w:rPr>
        <w:t>;</w:t>
      </w:r>
      <w:r w:rsidRPr="00145241">
        <w:rPr>
          <w:rFonts w:ascii="Times New Roman" w:hAnsi="Times New Roman" w:cs="Times New Roman"/>
        </w:rPr>
        <w:t xml:space="preserve"> J. Kerouac, </w:t>
      </w:r>
      <w:r w:rsidRPr="00145241">
        <w:rPr>
          <w:rFonts w:ascii="Times New Roman" w:hAnsi="Times New Roman" w:cs="Times New Roman"/>
          <w:i/>
        </w:rPr>
        <w:t>Sulla strada</w:t>
      </w:r>
      <w:r w:rsidR="00F06C0D">
        <w:rPr>
          <w:rFonts w:ascii="Times New Roman" w:hAnsi="Times New Roman" w:cs="Times New Roman"/>
        </w:rPr>
        <w:t xml:space="preserve">; </w:t>
      </w:r>
      <w:r w:rsidRPr="00145241">
        <w:rPr>
          <w:rFonts w:ascii="Times New Roman" w:hAnsi="Times New Roman" w:cs="Times New Roman"/>
        </w:rPr>
        <w:t xml:space="preserve">A. de Saint </w:t>
      </w:r>
      <w:proofErr w:type="spellStart"/>
      <w:r w:rsidRPr="00145241">
        <w:rPr>
          <w:rFonts w:ascii="Times New Roman" w:hAnsi="Times New Roman" w:cs="Times New Roman"/>
        </w:rPr>
        <w:t>Exupèry</w:t>
      </w:r>
      <w:proofErr w:type="spellEnd"/>
      <w:r w:rsidRPr="00145241">
        <w:rPr>
          <w:rFonts w:ascii="Times New Roman" w:hAnsi="Times New Roman" w:cs="Times New Roman"/>
        </w:rPr>
        <w:t xml:space="preserve">, </w:t>
      </w:r>
      <w:r w:rsidRPr="00145241">
        <w:rPr>
          <w:rFonts w:ascii="Times New Roman" w:hAnsi="Times New Roman" w:cs="Times New Roman"/>
          <w:i/>
        </w:rPr>
        <w:t>Il piccolo principe</w:t>
      </w:r>
      <w:r w:rsidR="00F06C0D">
        <w:rPr>
          <w:rFonts w:ascii="Times New Roman" w:hAnsi="Times New Roman" w:cs="Times New Roman"/>
          <w:lang w:eastAsia="en-GB"/>
        </w:rPr>
        <w:t xml:space="preserve">; </w:t>
      </w:r>
      <w:r w:rsidRPr="00145241">
        <w:rPr>
          <w:rFonts w:ascii="Times New Roman" w:hAnsi="Times New Roman" w:cs="Times New Roman"/>
          <w:lang w:eastAsia="en-GB"/>
        </w:rPr>
        <w:t xml:space="preserve">B. </w:t>
      </w:r>
      <w:proofErr w:type="spellStart"/>
      <w:r w:rsidRPr="00145241">
        <w:rPr>
          <w:rFonts w:ascii="Times New Roman" w:hAnsi="Times New Roman" w:cs="Times New Roman"/>
          <w:lang w:eastAsia="en-GB"/>
        </w:rPr>
        <w:t>Chatwin</w:t>
      </w:r>
      <w:proofErr w:type="spellEnd"/>
      <w:r w:rsidRPr="00145241">
        <w:rPr>
          <w:rFonts w:ascii="Times New Roman" w:hAnsi="Times New Roman" w:cs="Times New Roman"/>
          <w:lang w:eastAsia="en-GB"/>
        </w:rPr>
        <w:t xml:space="preserve">, </w:t>
      </w:r>
      <w:r w:rsidRPr="00145241">
        <w:rPr>
          <w:rFonts w:ascii="Times New Roman" w:hAnsi="Times New Roman" w:cs="Times New Roman"/>
          <w:i/>
          <w:lang w:eastAsia="en-GB"/>
        </w:rPr>
        <w:t>Anatomia dell'Irrequietezza</w:t>
      </w:r>
      <w:r w:rsidR="00F06C0D">
        <w:rPr>
          <w:rFonts w:ascii="Times New Roman" w:hAnsi="Times New Roman" w:cs="Times New Roman"/>
          <w:lang w:eastAsia="en-GB"/>
        </w:rPr>
        <w:t xml:space="preserve">; </w:t>
      </w:r>
      <w:r w:rsidRPr="00145241">
        <w:rPr>
          <w:rFonts w:ascii="Times New Roman" w:hAnsi="Times New Roman" w:cs="Times New Roman"/>
          <w:lang w:eastAsia="en-GB"/>
        </w:rPr>
        <w:t xml:space="preserve">H. Hesse, </w:t>
      </w:r>
      <w:proofErr w:type="spellStart"/>
      <w:r w:rsidRPr="00145241">
        <w:rPr>
          <w:rFonts w:ascii="Times New Roman" w:hAnsi="Times New Roman" w:cs="Times New Roman"/>
          <w:i/>
          <w:lang w:eastAsia="en-GB"/>
        </w:rPr>
        <w:t>Siddharta</w:t>
      </w:r>
      <w:proofErr w:type="spellEnd"/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45241">
        <w:rPr>
          <w:rFonts w:ascii="Times New Roman" w:hAnsi="Times New Roman" w:cs="Times New Roman"/>
          <w:b/>
          <w:bCs/>
          <w:u w:val="single"/>
        </w:rPr>
        <w:t>Argomenti delle lezioni</w:t>
      </w:r>
      <w:r w:rsidRPr="00145241">
        <w:rPr>
          <w:rFonts w:ascii="Times New Roman" w:hAnsi="Times New Roman" w:cs="Times New Roman"/>
          <w:b/>
          <w:bCs/>
        </w:rPr>
        <w:t xml:space="preserve"> - Problematiche generali</w:t>
      </w:r>
    </w:p>
    <w:p w:rsidR="00930F96" w:rsidRPr="00145241" w:rsidRDefault="00930F96" w:rsidP="00715E6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 xml:space="preserve">La società e suoi scopi. Educazione, formazione, istruzione e comunicazione, trasmissione di un sapere. </w:t>
      </w:r>
      <w:r w:rsidR="007B707A">
        <w:rPr>
          <w:rFonts w:ascii="Times New Roman" w:hAnsi="Times New Roman" w:cs="Times New Roman"/>
        </w:rPr>
        <w:t>C</w:t>
      </w:r>
      <w:r w:rsidRPr="00145241">
        <w:rPr>
          <w:rFonts w:ascii="Times New Roman" w:hAnsi="Times New Roman" w:cs="Times New Roman"/>
        </w:rPr>
        <w:t>ontrollo sociale. Rivoluzione e trasformazione.</w:t>
      </w:r>
      <w:r w:rsidR="003F4E4E" w:rsidRPr="00145241">
        <w:rPr>
          <w:rFonts w:ascii="Times New Roman" w:hAnsi="Times New Roman" w:cs="Times New Roman"/>
        </w:rPr>
        <w:t xml:space="preserve"> </w:t>
      </w:r>
      <w:r w:rsidRPr="00145241">
        <w:rPr>
          <w:rFonts w:ascii="Times New Roman" w:hAnsi="Times New Roman" w:cs="Times New Roman"/>
        </w:rPr>
        <w:t>Educazione come comunicazione.</w:t>
      </w:r>
    </w:p>
    <w:p w:rsidR="00930F96" w:rsidRPr="00145241" w:rsidRDefault="00930F96" w:rsidP="00045BF7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 xml:space="preserve">Apprendimento, sviluppo, educazione. </w:t>
      </w:r>
      <w:r w:rsidR="00110DFF">
        <w:rPr>
          <w:rFonts w:ascii="Times New Roman" w:hAnsi="Times New Roman" w:cs="Times New Roman"/>
        </w:rPr>
        <w:t>C</w:t>
      </w:r>
      <w:r w:rsidRPr="00145241">
        <w:rPr>
          <w:rFonts w:ascii="Times New Roman" w:hAnsi="Times New Roman" w:cs="Times New Roman"/>
        </w:rPr>
        <w:t>reatività capacità cognitiva superiore. Educare alla</w:t>
      </w:r>
      <w:r w:rsidR="00110DFF">
        <w:rPr>
          <w:rFonts w:ascii="Times New Roman" w:hAnsi="Times New Roman" w:cs="Times New Roman"/>
        </w:rPr>
        <w:t>/con la</w:t>
      </w:r>
      <w:r w:rsidRPr="00145241">
        <w:rPr>
          <w:rFonts w:ascii="Times New Roman" w:hAnsi="Times New Roman" w:cs="Times New Roman"/>
        </w:rPr>
        <w:t xml:space="preserve"> creatività.</w:t>
      </w:r>
    </w:p>
    <w:p w:rsidR="00930F96" w:rsidRPr="00145241" w:rsidRDefault="00930F96" w:rsidP="00045BF7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Intelligenza emotiva, teoria delle Intelligenze multiple.</w:t>
      </w:r>
    </w:p>
    <w:p w:rsidR="007B707A" w:rsidRPr="00145241" w:rsidRDefault="007B707A" w:rsidP="007B707A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542EF0">
        <w:rPr>
          <w:rFonts w:ascii="Times New Roman" w:hAnsi="Times New Roman" w:cs="Times New Roman"/>
        </w:rPr>
        <w:t>elazione tra “testi” e “forme” di altri contesti storico-culturali ed espressivi</w:t>
      </w:r>
    </w:p>
    <w:p w:rsidR="00930F96" w:rsidRPr="00145241" w:rsidRDefault="00930F96" w:rsidP="00045BF7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Gli elementi fondamentali e gli archetipi.</w:t>
      </w:r>
    </w:p>
    <w:p w:rsidR="00930F96" w:rsidRPr="007B707A" w:rsidRDefault="00930F96" w:rsidP="00250CD9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707A">
        <w:rPr>
          <w:rFonts w:ascii="Times New Roman" w:hAnsi="Times New Roman" w:cs="Times New Roman"/>
        </w:rPr>
        <w:t>Il viaggio quale fonte di conoscenza nell’immaginario artistico.</w:t>
      </w:r>
      <w:r w:rsidR="007B707A">
        <w:rPr>
          <w:rFonts w:ascii="Times New Roman" w:hAnsi="Times New Roman" w:cs="Times New Roman"/>
        </w:rPr>
        <w:t xml:space="preserve"> </w:t>
      </w:r>
      <w:r w:rsidRPr="007B707A">
        <w:rPr>
          <w:rFonts w:ascii="Times New Roman" w:hAnsi="Times New Roman" w:cs="Times New Roman"/>
        </w:rPr>
        <w:t>Viaggio e identità. Il viaggio iniziatico,</w:t>
      </w:r>
      <w:r w:rsidR="007B707A" w:rsidRPr="007B707A">
        <w:rPr>
          <w:rFonts w:ascii="Times New Roman" w:hAnsi="Times New Roman" w:cs="Times New Roman"/>
        </w:rPr>
        <w:t xml:space="preserve"> filosofico, il pellegrinaggio. </w:t>
      </w:r>
      <w:r w:rsidRPr="007B707A">
        <w:rPr>
          <w:rFonts w:ascii="Times New Roman" w:hAnsi="Times New Roman" w:cs="Times New Roman"/>
        </w:rPr>
        <w:t>Partenza, transito, arrivo. Le categorie dei viaggiatori (turisti, esploratori, pellegrini, nomadi, vagabondi ecc. in riferimento ai testi in bibliografia).</w:t>
      </w:r>
    </w:p>
    <w:p w:rsidR="00F06C0D" w:rsidRPr="00F06C0D" w:rsidRDefault="00F06C0D" w:rsidP="00F06C0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E4B33" w:rsidRPr="00145241" w:rsidRDefault="003E38D9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F76F8">
        <w:rPr>
          <w:rFonts w:ascii="Times New Roman" w:hAnsi="Times New Roman" w:cs="Times New Roman"/>
          <w:b/>
          <w:bCs/>
          <w:highlight w:val="yellow"/>
        </w:rPr>
        <w:t xml:space="preserve">PARTE </w:t>
      </w:r>
      <w:r w:rsidR="00930F96" w:rsidRPr="007F76F8">
        <w:rPr>
          <w:rFonts w:ascii="Times New Roman" w:hAnsi="Times New Roman" w:cs="Times New Roman"/>
          <w:b/>
          <w:bCs/>
          <w:highlight w:val="yellow"/>
        </w:rPr>
        <w:t xml:space="preserve">2 </w:t>
      </w:r>
      <w:r w:rsidR="00F06C0D" w:rsidRPr="007F76F8">
        <w:rPr>
          <w:rFonts w:ascii="Times New Roman" w:hAnsi="Times New Roman" w:cs="Times New Roman"/>
          <w:b/>
          <w:bCs/>
          <w:highlight w:val="yellow"/>
        </w:rPr>
        <w:t>-</w:t>
      </w:r>
      <w:r w:rsidR="00930F96" w:rsidRPr="007F76F8">
        <w:rPr>
          <w:rFonts w:ascii="Times New Roman" w:hAnsi="Times New Roman" w:cs="Times New Roman"/>
          <w:b/>
          <w:bCs/>
          <w:highlight w:val="yellow"/>
        </w:rPr>
        <w:t xml:space="preserve"> LABORATORI</w:t>
      </w:r>
      <w:r w:rsidR="00F06C0D" w:rsidRPr="007F76F8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930F96" w:rsidRPr="007F76F8">
        <w:rPr>
          <w:rFonts w:ascii="Times New Roman" w:hAnsi="Times New Roman" w:cs="Times New Roman"/>
          <w:b/>
          <w:i/>
          <w:highlight w:val="yellow"/>
        </w:rPr>
        <w:t>on line</w:t>
      </w:r>
      <w:r w:rsidR="007F76F8" w:rsidRPr="007F76F8">
        <w:rPr>
          <w:rFonts w:ascii="Times New Roman" w:hAnsi="Times New Roman" w:cs="Times New Roman"/>
          <w:b/>
          <w:i/>
          <w:highlight w:val="yellow"/>
        </w:rPr>
        <w:t xml:space="preserve"> </w:t>
      </w:r>
      <w:r w:rsidR="007F76F8" w:rsidRPr="007F76F8">
        <w:rPr>
          <w:rFonts w:ascii="Times New Roman" w:hAnsi="Times New Roman" w:cs="Times New Roman"/>
          <w:b/>
          <w:highlight w:val="yellow"/>
        </w:rPr>
        <w:t>(cfr. Calendarizzazione)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Azzurra Marzia Albanese:</w:t>
      </w:r>
      <w:r w:rsidRPr="00145241">
        <w:rPr>
          <w:rFonts w:ascii="Times New Roman" w:hAnsi="Times New Roman" w:cs="Times New Roman"/>
        </w:rPr>
        <w:t xml:space="preserve"> </w:t>
      </w:r>
      <w:proofErr w:type="spellStart"/>
      <w:r w:rsidRPr="00145241">
        <w:rPr>
          <w:rFonts w:ascii="Times New Roman" w:hAnsi="Times New Roman" w:cs="Times New Roman"/>
        </w:rPr>
        <w:t>Per_corsi</w:t>
      </w:r>
      <w:proofErr w:type="spellEnd"/>
      <w:r w:rsidRPr="00145241">
        <w:rPr>
          <w:rFonts w:ascii="Times New Roman" w:hAnsi="Times New Roman" w:cs="Times New Roman"/>
        </w:rPr>
        <w:t xml:space="preserve"> di deriva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 xml:space="preserve">Michela </w:t>
      </w:r>
      <w:proofErr w:type="spellStart"/>
      <w:r w:rsidRPr="00110DFF">
        <w:rPr>
          <w:rFonts w:ascii="Times New Roman" w:hAnsi="Times New Roman" w:cs="Times New Roman"/>
          <w:b/>
        </w:rPr>
        <w:t>Fabbrocino</w:t>
      </w:r>
      <w:proofErr w:type="spellEnd"/>
      <w:r w:rsidRPr="00110DFF">
        <w:rPr>
          <w:rFonts w:ascii="Times New Roman" w:hAnsi="Times New Roman" w:cs="Times New Roman"/>
          <w:b/>
        </w:rPr>
        <w:t>:</w:t>
      </w:r>
      <w:r w:rsidRPr="00145241">
        <w:rPr>
          <w:rFonts w:ascii="Times New Roman" w:hAnsi="Times New Roman" w:cs="Times New Roman"/>
        </w:rPr>
        <w:t xml:space="preserve"> </w:t>
      </w:r>
      <w:proofErr w:type="spellStart"/>
      <w:r w:rsidRPr="006F0C30">
        <w:rPr>
          <w:rFonts w:ascii="Times New Roman" w:hAnsi="Times New Roman" w:cs="Times New Roman"/>
          <w:i/>
        </w:rPr>
        <w:t>Emaki</w:t>
      </w:r>
      <w:proofErr w:type="spellEnd"/>
      <w:r w:rsidRPr="00145241">
        <w:rPr>
          <w:rFonts w:ascii="Times New Roman" w:hAnsi="Times New Roman" w:cs="Times New Roman"/>
        </w:rPr>
        <w:t xml:space="preserve"> (</w:t>
      </w:r>
      <w:r w:rsidR="006F0C30">
        <w:rPr>
          <w:rFonts w:ascii="Times New Roman" w:hAnsi="Times New Roman" w:cs="Times New Roman"/>
        </w:rPr>
        <w:t xml:space="preserve">narrazione, </w:t>
      </w:r>
      <w:r w:rsidRPr="00145241">
        <w:rPr>
          <w:rFonts w:ascii="Times New Roman" w:hAnsi="Times New Roman" w:cs="Times New Roman"/>
        </w:rPr>
        <w:t>fotografia, scrittura)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Maria Infante:</w:t>
      </w:r>
      <w:r w:rsidRPr="00145241">
        <w:rPr>
          <w:rFonts w:ascii="Times New Roman" w:hAnsi="Times New Roman" w:cs="Times New Roman"/>
        </w:rPr>
        <w:t xml:space="preserve"> Archi-</w:t>
      </w:r>
      <w:proofErr w:type="spellStart"/>
      <w:r w:rsidRPr="00145241">
        <w:rPr>
          <w:rFonts w:ascii="Times New Roman" w:hAnsi="Times New Roman" w:cs="Times New Roman"/>
        </w:rPr>
        <w:t>vié</w:t>
      </w:r>
      <w:proofErr w:type="spellEnd"/>
      <w:r w:rsidRPr="00145241">
        <w:rPr>
          <w:rFonts w:ascii="Times New Roman" w:hAnsi="Times New Roman" w:cs="Times New Roman"/>
        </w:rPr>
        <w:t xml:space="preserve"> (foto, memoria, narrazione) 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Serena Palmese:</w:t>
      </w:r>
      <w:r w:rsidRPr="00145241">
        <w:rPr>
          <w:rFonts w:ascii="Times New Roman" w:hAnsi="Times New Roman" w:cs="Times New Roman"/>
        </w:rPr>
        <w:t xml:space="preserve"> Una re(d)azione FANTASTICA: come diventare allievi di </w:t>
      </w:r>
      <w:proofErr w:type="spellStart"/>
      <w:r w:rsidRPr="00145241">
        <w:rPr>
          <w:rFonts w:ascii="Times New Roman" w:hAnsi="Times New Roman" w:cs="Times New Roman"/>
        </w:rPr>
        <w:t>Rodari</w:t>
      </w:r>
      <w:proofErr w:type="spellEnd"/>
      <w:r w:rsidRPr="00145241">
        <w:rPr>
          <w:rFonts w:ascii="Times New Roman" w:hAnsi="Times New Roman" w:cs="Times New Roman"/>
        </w:rPr>
        <w:t xml:space="preserve"> </w:t>
      </w:r>
      <w:r w:rsidR="00930F96" w:rsidRPr="00145241">
        <w:rPr>
          <w:rFonts w:ascii="Times New Roman" w:hAnsi="Times New Roman" w:cs="Times New Roman"/>
        </w:rPr>
        <w:t xml:space="preserve">- </w:t>
      </w:r>
      <w:r w:rsidR="006F0C30">
        <w:rPr>
          <w:rFonts w:ascii="Times New Roman" w:hAnsi="Times New Roman" w:cs="Times New Roman"/>
        </w:rPr>
        <w:t>il</w:t>
      </w:r>
      <w:r w:rsidR="00930F96" w:rsidRPr="00145241">
        <w:rPr>
          <w:rFonts w:ascii="Times New Roman" w:hAnsi="Times New Roman" w:cs="Times New Roman"/>
        </w:rPr>
        <w:t xml:space="preserve"> lab</w:t>
      </w:r>
      <w:r w:rsidR="006F0C30">
        <w:rPr>
          <w:rFonts w:ascii="Times New Roman" w:hAnsi="Times New Roman" w:cs="Times New Roman"/>
        </w:rPr>
        <w:t>oratorio sarà di lunedì</w:t>
      </w:r>
      <w:r w:rsidR="00930F96" w:rsidRPr="00145241">
        <w:rPr>
          <w:rFonts w:ascii="Times New Roman" w:hAnsi="Times New Roman" w:cs="Times New Roman"/>
        </w:rPr>
        <w:t>.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 xml:space="preserve">Elisa Perrillo: </w:t>
      </w:r>
      <w:r w:rsidRPr="00145241">
        <w:rPr>
          <w:rFonts w:ascii="Times New Roman" w:hAnsi="Times New Roman" w:cs="Times New Roman"/>
        </w:rPr>
        <w:t>Per una bibliografia dell’abitare (“architettura”)</w:t>
      </w:r>
    </w:p>
    <w:p w:rsidR="00B36C76" w:rsidRPr="00145241" w:rsidRDefault="00B36C7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Giuliana Silvini:</w:t>
      </w:r>
      <w:r w:rsidRPr="00145241">
        <w:rPr>
          <w:rFonts w:ascii="Times New Roman" w:hAnsi="Times New Roman" w:cs="Times New Roman"/>
        </w:rPr>
        <w:t xml:space="preserve"> La </w:t>
      </w:r>
      <w:proofErr w:type="spellStart"/>
      <w:r w:rsidRPr="00145241">
        <w:rPr>
          <w:rFonts w:ascii="Times New Roman" w:hAnsi="Times New Roman" w:cs="Times New Roman"/>
        </w:rPr>
        <w:t>Dis</w:t>
      </w:r>
      <w:proofErr w:type="spellEnd"/>
      <w:r w:rsidRPr="00145241">
        <w:rPr>
          <w:rFonts w:ascii="Times New Roman" w:hAnsi="Times New Roman" w:cs="Times New Roman"/>
        </w:rPr>
        <w:t>-fiaba (scrittura, grafica)</w:t>
      </w:r>
    </w:p>
    <w:p w:rsidR="005D2E3A" w:rsidRPr="0066142E" w:rsidRDefault="005D2E3A" w:rsidP="005D2E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6142E">
        <w:rPr>
          <w:rFonts w:ascii="Times New Roman" w:hAnsi="Times New Roman" w:cs="Times New Roman"/>
          <w:b/>
          <w:sz w:val="22"/>
          <w:szCs w:val="22"/>
        </w:rPr>
        <w:t xml:space="preserve">Maria </w:t>
      </w:r>
      <w:proofErr w:type="gramStart"/>
      <w:r w:rsidRPr="0066142E">
        <w:rPr>
          <w:rFonts w:ascii="Times New Roman" w:hAnsi="Times New Roman" w:cs="Times New Roman"/>
          <w:b/>
          <w:sz w:val="22"/>
          <w:szCs w:val="22"/>
        </w:rPr>
        <w:t>Infante:</w:t>
      </w:r>
      <w:r w:rsidRPr="0066142E">
        <w:rPr>
          <w:rFonts w:ascii="Times New Roman" w:hAnsi="Times New Roman" w:cs="Times New Roman"/>
          <w:sz w:val="22"/>
          <w:szCs w:val="22"/>
        </w:rPr>
        <w:t xml:space="preserve">  Elogio</w:t>
      </w:r>
      <w:proofErr w:type="gramEnd"/>
      <w:r w:rsidRPr="0066142E">
        <w:rPr>
          <w:rFonts w:ascii="Times New Roman" w:hAnsi="Times New Roman" w:cs="Times New Roman"/>
          <w:sz w:val="22"/>
          <w:szCs w:val="22"/>
        </w:rPr>
        <w:t xml:space="preserve"> alla normalità. Laboratorio di elaborazione</w:t>
      </w:r>
    </w:p>
    <w:p w:rsidR="00BE4B33" w:rsidRPr="00145241" w:rsidRDefault="0053726B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Probabile un altro laboratorio (musica)</w:t>
      </w:r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220E49">
        <w:rPr>
          <w:rFonts w:ascii="Times New Roman" w:hAnsi="Times New Roman" w:cs="Times New Roman"/>
          <w:b/>
          <w:highlight w:val="yellow"/>
        </w:rPr>
        <w:t>Laboratori in presenza</w:t>
      </w:r>
      <w:r w:rsidRPr="00220E49">
        <w:rPr>
          <w:rFonts w:ascii="Times New Roman" w:hAnsi="Times New Roman" w:cs="Times New Roman"/>
          <w:highlight w:val="yellow"/>
        </w:rPr>
        <w:t xml:space="preserve"> (in esterno)</w:t>
      </w:r>
      <w:r w:rsidR="007F76F8" w:rsidRPr="007F76F8">
        <w:rPr>
          <w:rFonts w:ascii="Times New Roman" w:hAnsi="Times New Roman" w:cs="Times New Roman"/>
          <w:b/>
          <w:highlight w:val="yellow"/>
        </w:rPr>
        <w:t xml:space="preserve"> (cfr. Calendarizzazione)</w:t>
      </w:r>
    </w:p>
    <w:p w:rsidR="00F06C0D" w:rsidRPr="00145241" w:rsidRDefault="00F06C0D" w:rsidP="00F06C0D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Azzurra Marzia Albanese:</w:t>
      </w:r>
      <w:r w:rsidRPr="00145241">
        <w:rPr>
          <w:rFonts w:ascii="Times New Roman" w:hAnsi="Times New Roman" w:cs="Times New Roman"/>
        </w:rPr>
        <w:t xml:space="preserve"> </w:t>
      </w:r>
      <w:r w:rsidRPr="00145241">
        <w:rPr>
          <w:rFonts w:ascii="Times New Roman" w:hAnsi="Times New Roman" w:cs="Times New Roman"/>
          <w:i/>
        </w:rPr>
        <w:t xml:space="preserve">Le </w:t>
      </w:r>
      <w:proofErr w:type="spellStart"/>
      <w:r w:rsidRPr="00145241">
        <w:rPr>
          <w:rFonts w:ascii="Times New Roman" w:hAnsi="Times New Roman" w:cs="Times New Roman"/>
          <w:i/>
        </w:rPr>
        <w:t>Musée</w:t>
      </w:r>
      <w:proofErr w:type="spellEnd"/>
      <w:r w:rsidRPr="00145241">
        <w:rPr>
          <w:rFonts w:ascii="Times New Roman" w:hAnsi="Times New Roman" w:cs="Times New Roman"/>
          <w:i/>
        </w:rPr>
        <w:t xml:space="preserve"> </w:t>
      </w:r>
      <w:proofErr w:type="spellStart"/>
      <w:r w:rsidRPr="00145241">
        <w:rPr>
          <w:rFonts w:ascii="Times New Roman" w:hAnsi="Times New Roman" w:cs="Times New Roman"/>
          <w:i/>
        </w:rPr>
        <w:t>Exquis</w:t>
      </w:r>
      <w:proofErr w:type="spellEnd"/>
      <w:r w:rsidRPr="00145241">
        <w:rPr>
          <w:rFonts w:ascii="Times New Roman" w:hAnsi="Times New Roman" w:cs="Times New Roman"/>
        </w:rPr>
        <w:t>. Un gioco per abitare il museo</w:t>
      </w:r>
    </w:p>
    <w:p w:rsidR="00930F96" w:rsidRPr="00145241" w:rsidRDefault="00930F9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 xml:space="preserve">Simona </w:t>
      </w:r>
      <w:proofErr w:type="spellStart"/>
      <w:r w:rsidRPr="00110DFF">
        <w:rPr>
          <w:rFonts w:ascii="Times New Roman" w:hAnsi="Times New Roman" w:cs="Times New Roman"/>
          <w:b/>
        </w:rPr>
        <w:t>Batticore</w:t>
      </w:r>
      <w:proofErr w:type="spellEnd"/>
      <w:r w:rsidRPr="00110DFF">
        <w:rPr>
          <w:rFonts w:ascii="Times New Roman" w:hAnsi="Times New Roman" w:cs="Times New Roman"/>
          <w:b/>
        </w:rPr>
        <w:t>:</w:t>
      </w:r>
      <w:r w:rsidRPr="00145241">
        <w:rPr>
          <w:rFonts w:ascii="Times New Roman" w:hAnsi="Times New Roman" w:cs="Times New Roman"/>
        </w:rPr>
        <w:t xml:space="preserve"> </w:t>
      </w:r>
      <w:r w:rsidR="00D8659F" w:rsidRPr="00D8659F">
        <w:rPr>
          <w:rFonts w:ascii="Times New Roman" w:hAnsi="Times New Roman" w:cs="Times New Roman"/>
        </w:rPr>
        <w:t>Parola al corpo</w:t>
      </w:r>
      <w:r w:rsidR="00D8659F">
        <w:rPr>
          <w:rFonts w:ascii="Times New Roman" w:hAnsi="Times New Roman" w:cs="Times New Roman"/>
        </w:rPr>
        <w:t xml:space="preserve"> (danza,</w:t>
      </w:r>
      <w:r w:rsidRPr="00145241">
        <w:rPr>
          <w:rFonts w:ascii="Times New Roman" w:hAnsi="Times New Roman" w:cs="Times New Roman"/>
        </w:rPr>
        <w:t xml:space="preserve"> teatro</w:t>
      </w:r>
      <w:r w:rsidR="00D8659F">
        <w:rPr>
          <w:rFonts w:ascii="Times New Roman" w:hAnsi="Times New Roman" w:cs="Times New Roman"/>
        </w:rPr>
        <w:t xml:space="preserve">) - </w:t>
      </w:r>
      <w:r w:rsidRPr="00145241">
        <w:rPr>
          <w:rFonts w:ascii="Times New Roman" w:hAnsi="Times New Roman" w:cs="Times New Roman"/>
        </w:rPr>
        <w:t xml:space="preserve">spazi aperti </w:t>
      </w:r>
      <w:r w:rsidR="006F0C30">
        <w:rPr>
          <w:rFonts w:ascii="Times New Roman" w:hAnsi="Times New Roman" w:cs="Times New Roman"/>
        </w:rPr>
        <w:t xml:space="preserve">in </w:t>
      </w:r>
      <w:r w:rsidRPr="00145241">
        <w:rPr>
          <w:rFonts w:ascii="Times New Roman" w:hAnsi="Times New Roman" w:cs="Times New Roman"/>
        </w:rPr>
        <w:t>Accademia, compatibil</w:t>
      </w:r>
      <w:r w:rsidR="00F06C0D">
        <w:rPr>
          <w:rFonts w:ascii="Times New Roman" w:hAnsi="Times New Roman" w:cs="Times New Roman"/>
        </w:rPr>
        <w:t>e</w:t>
      </w:r>
      <w:r w:rsidRPr="00145241">
        <w:rPr>
          <w:rFonts w:ascii="Times New Roman" w:hAnsi="Times New Roman" w:cs="Times New Roman"/>
        </w:rPr>
        <w:t xml:space="preserve"> </w:t>
      </w:r>
      <w:r w:rsidR="006F0C30">
        <w:rPr>
          <w:rFonts w:ascii="Times New Roman" w:hAnsi="Times New Roman" w:cs="Times New Roman"/>
        </w:rPr>
        <w:t>al</w:t>
      </w:r>
      <w:r w:rsidRPr="00145241">
        <w:rPr>
          <w:rFonts w:ascii="Times New Roman" w:hAnsi="Times New Roman" w:cs="Times New Roman"/>
        </w:rPr>
        <w:t xml:space="preserve"> </w:t>
      </w:r>
      <w:r w:rsidR="00F06C0D">
        <w:rPr>
          <w:rFonts w:ascii="Times New Roman" w:hAnsi="Times New Roman" w:cs="Times New Roman"/>
        </w:rPr>
        <w:t>piano</w:t>
      </w:r>
      <w:r w:rsidR="006F0C30">
        <w:rPr>
          <w:rFonts w:ascii="Times New Roman" w:hAnsi="Times New Roman" w:cs="Times New Roman"/>
        </w:rPr>
        <w:t xml:space="preserve"> </w:t>
      </w:r>
      <w:proofErr w:type="spellStart"/>
      <w:r w:rsidR="006F0C30">
        <w:rPr>
          <w:rFonts w:ascii="Times New Roman" w:hAnsi="Times New Roman" w:cs="Times New Roman"/>
        </w:rPr>
        <w:t>anti</w:t>
      </w:r>
      <w:r w:rsidRPr="00145241">
        <w:rPr>
          <w:rFonts w:ascii="Times New Roman" w:hAnsi="Times New Roman" w:cs="Times New Roman"/>
        </w:rPr>
        <w:t>COVID</w:t>
      </w:r>
      <w:proofErr w:type="spellEnd"/>
    </w:p>
    <w:p w:rsidR="00BE4B33" w:rsidRPr="00145241" w:rsidRDefault="00BE4B33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110DFF">
        <w:rPr>
          <w:rFonts w:ascii="Times New Roman" w:hAnsi="Times New Roman" w:cs="Times New Roman"/>
          <w:b/>
        </w:rPr>
        <w:t>Maria Infante:</w:t>
      </w:r>
      <w:r w:rsidRPr="00145241">
        <w:rPr>
          <w:rFonts w:ascii="Times New Roman" w:hAnsi="Times New Roman" w:cs="Times New Roman"/>
        </w:rPr>
        <w:t xml:space="preserve"> Musi-città (musica, deriva) </w:t>
      </w:r>
    </w:p>
    <w:p w:rsidR="00B36C76" w:rsidRPr="00F06C0D" w:rsidRDefault="00B36C76" w:rsidP="00045BF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A610F" w:rsidRPr="00145241" w:rsidRDefault="00CA610F" w:rsidP="00045BF7">
      <w:pPr>
        <w:pStyle w:val="Titolo1"/>
        <w:keepNext w:val="0"/>
        <w:spacing w:line="276" w:lineRule="auto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Obiettivi formativi del corso - La comparazione tra generi permette di: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>Avvicinarsi al “piacere del testo” e alla curiosità del diverso</w:t>
      </w:r>
      <w:r w:rsidR="00110DFF">
        <w:rPr>
          <w:bCs/>
          <w:sz w:val="22"/>
          <w:szCs w:val="22"/>
        </w:rPr>
        <w:t xml:space="preserve"> nel confronto di nuovi scenari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 xml:space="preserve">Ampliare il campo di osservazione, analisi e indagine critica </w:t>
      </w:r>
      <w:r w:rsidR="00110DFF">
        <w:rPr>
          <w:bCs/>
          <w:sz w:val="22"/>
          <w:szCs w:val="22"/>
        </w:rPr>
        <w:t>e, quindi, i confini del sapere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>Acquisire pratica di decodifica e “traduzione” dei differenti lingu</w:t>
      </w:r>
      <w:r w:rsidR="00110DFF">
        <w:rPr>
          <w:bCs/>
          <w:sz w:val="22"/>
          <w:szCs w:val="22"/>
        </w:rPr>
        <w:t>aggi dell’espressione artistica</w:t>
      </w:r>
    </w:p>
    <w:p w:rsidR="00145241" w:rsidRPr="00145241" w:rsidRDefault="00145241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>Praticare i rapporti tra scrittura e v</w:t>
      </w:r>
      <w:r w:rsidR="00110DFF">
        <w:rPr>
          <w:bCs/>
          <w:sz w:val="22"/>
          <w:szCs w:val="22"/>
        </w:rPr>
        <w:t>isualità, tra parola e immagine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>Acquisire consapevolez</w:t>
      </w:r>
      <w:r w:rsidR="00110DFF">
        <w:rPr>
          <w:bCs/>
          <w:sz w:val="22"/>
          <w:szCs w:val="22"/>
        </w:rPr>
        <w:t>za sulla complessità del sapere</w:t>
      </w:r>
    </w:p>
    <w:p w:rsidR="00CA610F" w:rsidRPr="00145241" w:rsidRDefault="00CA610F" w:rsidP="00045BF7">
      <w:pPr>
        <w:pStyle w:val="Titolo1"/>
        <w:keepNext w:val="0"/>
        <w:spacing w:line="276" w:lineRule="auto"/>
        <w:rPr>
          <w:rFonts w:ascii="Times New Roman" w:hAnsi="Times New Roman" w:cs="Times New Roman"/>
        </w:rPr>
      </w:pPr>
      <w:r w:rsidRPr="00145241">
        <w:rPr>
          <w:rFonts w:ascii="Times New Roman" w:hAnsi="Times New Roman" w:cs="Times New Roman"/>
        </w:rPr>
        <w:t>Scopi del corso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 xml:space="preserve">Acquisire consapevolezza delle modalità di </w:t>
      </w:r>
      <w:r w:rsidR="00110DFF">
        <w:rPr>
          <w:bCs/>
          <w:sz w:val="22"/>
          <w:szCs w:val="22"/>
        </w:rPr>
        <w:t>comunicazione latente o patente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>Decodificare, codificare ed analizzare i dati raccolti ed redigere r</w:t>
      </w:r>
      <w:r w:rsidR="00110DFF">
        <w:rPr>
          <w:bCs/>
          <w:sz w:val="22"/>
          <w:szCs w:val="22"/>
        </w:rPr>
        <w:t>elazioni sui risultati ottenuti</w:t>
      </w:r>
    </w:p>
    <w:p w:rsidR="00CA610F" w:rsidRPr="00145241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145241">
        <w:rPr>
          <w:bCs/>
          <w:sz w:val="22"/>
          <w:szCs w:val="22"/>
        </w:rPr>
        <w:t xml:space="preserve">Giungere ad adeguate competenze per la preparazione e allestimento di materiali didattici, la comunicazione e la gestione delle informazioni, per lo studio e selezione del materiali, scelta e sviluppo di chiavi di lettura e direzioni di senso, per l’adattamento del percorso a diverse “utenze” e la gestione dei tempi di svolgimento e di attività laboratoriale e di gruppo, </w:t>
      </w:r>
      <w:proofErr w:type="spellStart"/>
      <w:r w:rsidRPr="00145241">
        <w:rPr>
          <w:bCs/>
          <w:sz w:val="22"/>
          <w:szCs w:val="22"/>
        </w:rPr>
        <w:t>ecc</w:t>
      </w:r>
      <w:proofErr w:type="spellEnd"/>
    </w:p>
    <w:p w:rsidR="00CA610F" w:rsidRPr="00F06C0D" w:rsidRDefault="00CA610F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8"/>
          <w:szCs w:val="8"/>
        </w:rPr>
      </w:pPr>
    </w:p>
    <w:p w:rsidR="00C4174E" w:rsidRPr="00145241" w:rsidRDefault="00F06C0D" w:rsidP="00F06C0D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ESAME: </w:t>
      </w:r>
      <w:r w:rsidR="00C4174E" w:rsidRPr="00145241">
        <w:rPr>
          <w:sz w:val="22"/>
          <w:szCs w:val="22"/>
        </w:rPr>
        <w:t>Il colloquio verterà su</w:t>
      </w:r>
      <w:r w:rsidR="006F0C30">
        <w:rPr>
          <w:sz w:val="22"/>
          <w:szCs w:val="22"/>
        </w:rPr>
        <w:t>lla</w:t>
      </w:r>
      <w:r w:rsidR="00C4174E" w:rsidRPr="00145241">
        <w:rPr>
          <w:sz w:val="22"/>
          <w:szCs w:val="22"/>
        </w:rPr>
        <w:t xml:space="preserve"> bibliografia del corso, </w:t>
      </w:r>
      <w:r>
        <w:rPr>
          <w:sz w:val="22"/>
          <w:szCs w:val="22"/>
        </w:rPr>
        <w:t>u</w:t>
      </w:r>
      <w:r w:rsidR="00C4174E" w:rsidRPr="00145241">
        <w:rPr>
          <w:sz w:val="22"/>
          <w:szCs w:val="22"/>
        </w:rPr>
        <w:t xml:space="preserve">no degli argomenti </w:t>
      </w:r>
      <w:r w:rsidR="006F0C30">
        <w:rPr>
          <w:sz w:val="22"/>
          <w:szCs w:val="22"/>
        </w:rPr>
        <w:t>d</w:t>
      </w:r>
      <w:r w:rsidR="00C4174E" w:rsidRPr="00145241">
        <w:rPr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PARTE 1</w:t>
      </w:r>
      <w:r w:rsidR="00C4174E" w:rsidRPr="00F06C0D">
        <w:rPr>
          <w:bCs/>
          <w:sz w:val="22"/>
          <w:szCs w:val="22"/>
        </w:rPr>
        <w:t xml:space="preserve"> </w:t>
      </w:r>
      <w:r w:rsidR="006F0C30">
        <w:rPr>
          <w:bCs/>
          <w:sz w:val="22"/>
          <w:szCs w:val="22"/>
        </w:rPr>
        <w:t xml:space="preserve">- </w:t>
      </w:r>
      <w:r w:rsidR="00C4174E" w:rsidRPr="00F06C0D">
        <w:rPr>
          <w:bCs/>
          <w:sz w:val="22"/>
          <w:szCs w:val="22"/>
        </w:rPr>
        <w:t>Figure e temi dell’immaginario</w:t>
      </w:r>
      <w:r w:rsidR="00C4174E" w:rsidRPr="00145241">
        <w:rPr>
          <w:sz w:val="22"/>
          <w:szCs w:val="22"/>
        </w:rPr>
        <w:t xml:space="preserve"> e sulla progettazione di un laboratorio </w:t>
      </w:r>
      <w:r>
        <w:rPr>
          <w:sz w:val="22"/>
          <w:szCs w:val="22"/>
        </w:rPr>
        <w:t xml:space="preserve">con i </w:t>
      </w:r>
      <w:r w:rsidR="00C4174E" w:rsidRPr="00145241">
        <w:rPr>
          <w:sz w:val="22"/>
          <w:szCs w:val="22"/>
        </w:rPr>
        <w:t xml:space="preserve">linguaggi artistici affrontati (o no) </w:t>
      </w:r>
      <w:r w:rsidR="00930F96" w:rsidRPr="00145241">
        <w:rPr>
          <w:sz w:val="22"/>
          <w:szCs w:val="22"/>
        </w:rPr>
        <w:t xml:space="preserve">in </w:t>
      </w:r>
      <w:r w:rsidR="00930F96" w:rsidRPr="00145241">
        <w:rPr>
          <w:b/>
          <w:bCs/>
          <w:sz w:val="22"/>
          <w:szCs w:val="22"/>
        </w:rPr>
        <w:t>PARTE 2</w:t>
      </w:r>
    </w:p>
    <w:p w:rsidR="00F06C0D" w:rsidRPr="00F06C0D" w:rsidRDefault="00F06C0D" w:rsidP="00F06C0D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8"/>
          <w:szCs w:val="8"/>
        </w:rPr>
      </w:pPr>
    </w:p>
    <w:p w:rsidR="00A8032B" w:rsidRPr="00145241" w:rsidRDefault="00CF76C2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45241">
        <w:rPr>
          <w:b/>
          <w:sz w:val="22"/>
          <w:szCs w:val="22"/>
        </w:rPr>
        <w:t xml:space="preserve">BIBLIOGRAFIA di base </w:t>
      </w:r>
      <w:r w:rsidRPr="00145241">
        <w:rPr>
          <w:sz w:val="22"/>
          <w:szCs w:val="22"/>
        </w:rPr>
        <w:t xml:space="preserve">(in aula Teams): </w:t>
      </w:r>
      <w:r w:rsidRPr="00145241">
        <w:rPr>
          <w:b/>
          <w:sz w:val="22"/>
          <w:szCs w:val="22"/>
        </w:rPr>
        <w:t xml:space="preserve">per </w:t>
      </w:r>
      <w:proofErr w:type="spellStart"/>
      <w:r w:rsidRPr="00145241">
        <w:rPr>
          <w:b/>
          <w:sz w:val="22"/>
          <w:szCs w:val="22"/>
        </w:rPr>
        <w:t>student</w:t>
      </w:r>
      <w:proofErr w:type="spellEnd"/>
      <w:r w:rsidRPr="00145241">
        <w:rPr>
          <w:b/>
          <w:sz w:val="22"/>
          <w:szCs w:val="22"/>
        </w:rPr>
        <w:t>* NON d</w:t>
      </w:r>
      <w:r w:rsidR="00F06C0D">
        <w:rPr>
          <w:b/>
          <w:sz w:val="22"/>
          <w:szCs w:val="22"/>
        </w:rPr>
        <w:t>i</w:t>
      </w:r>
      <w:r w:rsidRPr="00145241">
        <w:rPr>
          <w:b/>
          <w:sz w:val="22"/>
          <w:szCs w:val="22"/>
        </w:rPr>
        <w:t xml:space="preserve"> </w:t>
      </w:r>
      <w:r w:rsidR="00145241" w:rsidRPr="00145241">
        <w:rPr>
          <w:b/>
          <w:sz w:val="22"/>
          <w:szCs w:val="22"/>
        </w:rPr>
        <w:t xml:space="preserve">T </w:t>
      </w:r>
      <w:r w:rsidRPr="00145241">
        <w:rPr>
          <w:b/>
          <w:sz w:val="22"/>
          <w:szCs w:val="22"/>
        </w:rPr>
        <w:t xml:space="preserve">Scuola di Comunicazione e didattica dell’arte E per chi di Didattica non li abbia letti al triennio: </w:t>
      </w:r>
      <w:r w:rsidR="00A8032B" w:rsidRPr="00145241">
        <w:rPr>
          <w:sz w:val="22"/>
          <w:szCs w:val="22"/>
        </w:rPr>
        <w:t>Dispense T (a cura del docente)</w:t>
      </w:r>
    </w:p>
    <w:p w:rsidR="00A8032B" w:rsidRPr="00110DFF" w:rsidRDefault="00A8032B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Edgar </w:t>
      </w:r>
      <w:proofErr w:type="spellStart"/>
      <w:r w:rsidRPr="00110DFF">
        <w:rPr>
          <w:sz w:val="22"/>
          <w:szCs w:val="22"/>
        </w:rPr>
        <w:t>Morin</w:t>
      </w:r>
      <w:proofErr w:type="spellEnd"/>
      <w:r w:rsidRPr="00110DFF">
        <w:rPr>
          <w:sz w:val="22"/>
          <w:szCs w:val="22"/>
        </w:rPr>
        <w:t xml:space="preserve">, </w:t>
      </w:r>
      <w:r w:rsidRPr="00110DFF">
        <w:rPr>
          <w:rStyle w:val="Enfasicorsivo"/>
          <w:sz w:val="22"/>
          <w:szCs w:val="22"/>
        </w:rPr>
        <w:t>Insegnare a vivere. Manifesto per cambiare l’educazione</w:t>
      </w:r>
      <w:r w:rsidRPr="00110DFF">
        <w:rPr>
          <w:sz w:val="22"/>
          <w:szCs w:val="22"/>
        </w:rPr>
        <w:t>, Cortina, Milano 2016</w:t>
      </w:r>
    </w:p>
    <w:p w:rsidR="00A8032B" w:rsidRPr="00110DFF" w:rsidRDefault="00A8032B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Noam Chomsky, </w:t>
      </w:r>
      <w:r w:rsidRPr="00110DFF">
        <w:rPr>
          <w:rStyle w:val="Enfasicorsivo"/>
          <w:sz w:val="22"/>
          <w:szCs w:val="22"/>
        </w:rPr>
        <w:t>Media e potere</w:t>
      </w:r>
      <w:r w:rsidRPr="00110DFF">
        <w:rPr>
          <w:sz w:val="22"/>
          <w:szCs w:val="22"/>
        </w:rPr>
        <w:t xml:space="preserve">, </w:t>
      </w:r>
      <w:proofErr w:type="spellStart"/>
      <w:r w:rsidRPr="00110DFF">
        <w:rPr>
          <w:sz w:val="22"/>
          <w:szCs w:val="22"/>
        </w:rPr>
        <w:t>Bepress</w:t>
      </w:r>
      <w:proofErr w:type="spellEnd"/>
      <w:r w:rsidRPr="00110DFF">
        <w:rPr>
          <w:sz w:val="22"/>
          <w:szCs w:val="22"/>
        </w:rPr>
        <w:t>, Lecce 2014</w:t>
      </w:r>
    </w:p>
    <w:p w:rsidR="00A8032B" w:rsidRPr="00110DFF" w:rsidRDefault="00A8032B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sz w:val="22"/>
          <w:szCs w:val="22"/>
        </w:rPr>
        <w:t xml:space="preserve">Matteo </w:t>
      </w:r>
      <w:proofErr w:type="spellStart"/>
      <w:r w:rsidRPr="00110DFF">
        <w:rPr>
          <w:sz w:val="22"/>
          <w:szCs w:val="22"/>
        </w:rPr>
        <w:t>Meschiari</w:t>
      </w:r>
      <w:proofErr w:type="spellEnd"/>
      <w:r w:rsidRPr="00110DFF">
        <w:rPr>
          <w:sz w:val="22"/>
          <w:szCs w:val="22"/>
        </w:rPr>
        <w:t xml:space="preserve">, </w:t>
      </w:r>
      <w:r w:rsidRPr="00110DFF">
        <w:rPr>
          <w:rStyle w:val="Enfasicorsivo"/>
          <w:sz w:val="22"/>
          <w:szCs w:val="22"/>
        </w:rPr>
        <w:t xml:space="preserve">Bambini. Un manifesto politico, </w:t>
      </w:r>
      <w:r w:rsidRPr="00110DFF">
        <w:rPr>
          <w:sz w:val="22"/>
          <w:szCs w:val="22"/>
        </w:rPr>
        <w:t>Armillaria, Roma 2018</w:t>
      </w:r>
    </w:p>
    <w:p w:rsidR="00C4174E" w:rsidRPr="00110DFF" w:rsidRDefault="00A8032B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0DFF">
        <w:rPr>
          <w:b/>
          <w:sz w:val="22"/>
          <w:szCs w:val="22"/>
        </w:rPr>
        <w:t>Filmografia</w:t>
      </w:r>
      <w:r w:rsidRPr="00110DFF">
        <w:rPr>
          <w:sz w:val="22"/>
          <w:szCs w:val="22"/>
        </w:rPr>
        <w:t xml:space="preserve">: Alla ricerca di Nemo; Alla ricerca di Dory; Io speriamo che me la cavo; Full </w:t>
      </w:r>
      <w:proofErr w:type="spellStart"/>
      <w:r w:rsidRPr="00110DFF">
        <w:rPr>
          <w:sz w:val="22"/>
          <w:szCs w:val="22"/>
        </w:rPr>
        <w:t>Monty</w:t>
      </w:r>
      <w:proofErr w:type="spellEnd"/>
      <w:r w:rsidRPr="00110DFF">
        <w:rPr>
          <w:sz w:val="22"/>
          <w:szCs w:val="22"/>
        </w:rPr>
        <w:t xml:space="preserve">; L’era glaciale; </w:t>
      </w:r>
      <w:proofErr w:type="spellStart"/>
      <w:r w:rsidRPr="00110DFF">
        <w:rPr>
          <w:sz w:val="22"/>
          <w:szCs w:val="22"/>
        </w:rPr>
        <w:t>Zootropolis</w:t>
      </w:r>
      <w:proofErr w:type="spellEnd"/>
      <w:r w:rsidRPr="00110DFF">
        <w:rPr>
          <w:sz w:val="22"/>
          <w:szCs w:val="22"/>
        </w:rPr>
        <w:t xml:space="preserve">; </w:t>
      </w:r>
      <w:proofErr w:type="spellStart"/>
      <w:r w:rsidRPr="00110DFF">
        <w:rPr>
          <w:sz w:val="22"/>
          <w:szCs w:val="22"/>
        </w:rPr>
        <w:t>Wonder</w:t>
      </w:r>
      <w:proofErr w:type="spellEnd"/>
      <w:r w:rsidRPr="00110DFF">
        <w:rPr>
          <w:sz w:val="22"/>
          <w:szCs w:val="22"/>
        </w:rPr>
        <w:t xml:space="preserve">; The </w:t>
      </w:r>
      <w:proofErr w:type="spellStart"/>
      <w:r w:rsidRPr="00110DFF">
        <w:rPr>
          <w:sz w:val="22"/>
          <w:szCs w:val="22"/>
        </w:rPr>
        <w:t>Giver</w:t>
      </w:r>
      <w:proofErr w:type="spellEnd"/>
      <w:r w:rsidRPr="00110DFF">
        <w:rPr>
          <w:sz w:val="22"/>
          <w:szCs w:val="22"/>
        </w:rPr>
        <w:t>: il mondo di Jonas; Inside Out</w:t>
      </w:r>
      <w:r w:rsidR="00B30CBA" w:rsidRPr="00110DFF">
        <w:rPr>
          <w:sz w:val="22"/>
          <w:szCs w:val="22"/>
        </w:rPr>
        <w:t>; Soul</w:t>
      </w:r>
      <w:r w:rsidRPr="00110DFF">
        <w:rPr>
          <w:sz w:val="22"/>
          <w:szCs w:val="22"/>
        </w:rPr>
        <w:t>.</w:t>
      </w:r>
    </w:p>
    <w:p w:rsidR="00112503" w:rsidRPr="00112503" w:rsidRDefault="00112503" w:rsidP="00045BF7">
      <w:pPr>
        <w:pStyle w:val="NormaleWeb"/>
        <w:widowControl w:val="0"/>
        <w:spacing w:before="0" w:beforeAutospacing="0" w:after="0" w:afterAutospacing="0" w:line="276" w:lineRule="auto"/>
        <w:jc w:val="both"/>
        <w:rPr>
          <w:bCs/>
          <w:sz w:val="8"/>
          <w:szCs w:val="8"/>
        </w:rPr>
      </w:pPr>
    </w:p>
    <w:p w:rsidR="00F06C0D" w:rsidRPr="00112503" w:rsidRDefault="00F06C0D" w:rsidP="00045BF7">
      <w:pPr>
        <w:pStyle w:val="NormaleWeb"/>
        <w:widowControl w:val="0"/>
        <w:spacing w:before="0" w:beforeAutospacing="0" w:after="0" w:afterAutospacing="0" w:line="276" w:lineRule="auto"/>
        <w:jc w:val="both"/>
      </w:pPr>
      <w:r w:rsidRPr="00112503">
        <w:tab/>
      </w:r>
      <w:r w:rsidRPr="00112503">
        <w:tab/>
      </w:r>
      <w:r w:rsidRPr="00112503">
        <w:tab/>
      </w:r>
      <w:r w:rsidRPr="00112503">
        <w:tab/>
      </w:r>
      <w:r w:rsidRPr="00112503">
        <w:tab/>
      </w:r>
      <w:r w:rsidRPr="00112503">
        <w:tab/>
      </w:r>
      <w:r w:rsidRPr="00112503">
        <w:tab/>
      </w:r>
      <w:r w:rsidRPr="00112503">
        <w:tab/>
      </w:r>
      <w:r w:rsidRPr="00112503">
        <w:tab/>
        <w:t>Prof. Donella DI MARZIO</w:t>
      </w:r>
    </w:p>
    <w:sectPr w:rsidR="00F06C0D" w:rsidRPr="00112503" w:rsidSect="00145241">
      <w:pgSz w:w="11906" w:h="16838" w:code="9"/>
      <w:pgMar w:top="964" w:right="964" w:bottom="851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D4" w:rsidRDefault="003062D4" w:rsidP="00925521">
      <w:pPr>
        <w:spacing w:after="0" w:line="240" w:lineRule="auto"/>
      </w:pPr>
      <w:r>
        <w:separator/>
      </w:r>
    </w:p>
  </w:endnote>
  <w:endnote w:type="continuationSeparator" w:id="0">
    <w:p w:rsidR="003062D4" w:rsidRDefault="003062D4" w:rsidP="0092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D4" w:rsidRDefault="003062D4" w:rsidP="00925521">
      <w:pPr>
        <w:spacing w:after="0" w:line="240" w:lineRule="auto"/>
      </w:pPr>
      <w:r>
        <w:separator/>
      </w:r>
    </w:p>
  </w:footnote>
  <w:footnote w:type="continuationSeparator" w:id="0">
    <w:p w:rsidR="003062D4" w:rsidRDefault="003062D4" w:rsidP="00925521">
      <w:pPr>
        <w:spacing w:after="0" w:line="240" w:lineRule="auto"/>
      </w:pPr>
      <w:r>
        <w:continuationSeparator/>
      </w:r>
    </w:p>
  </w:footnote>
  <w:footnote w:id="1">
    <w:p w:rsidR="00A64F04" w:rsidRPr="00A546F2" w:rsidRDefault="00A64F04" w:rsidP="00A64F04">
      <w:pPr>
        <w:pStyle w:val="Testonotaapidipagina"/>
        <w:jc w:val="both"/>
        <w:rPr>
          <w:rFonts w:ascii="Times New Roman" w:hAnsi="Times New Roman" w:cs="Times New Roman"/>
        </w:rPr>
      </w:pPr>
      <w:r w:rsidRPr="00A546F2">
        <w:rPr>
          <w:rStyle w:val="Caratteredellanota"/>
          <w:rFonts w:ascii="Times New Roman" w:hAnsi="Times New Roman" w:cs="Times New Roman"/>
        </w:rPr>
        <w:footnoteRef/>
      </w:r>
      <w:r w:rsidR="00E35D0A" w:rsidRPr="00A546F2">
        <w:rPr>
          <w:rFonts w:ascii="Times New Roman" w:hAnsi="Times New Roman" w:cs="Times New Roman"/>
        </w:rPr>
        <w:t xml:space="preserve"> </w:t>
      </w:r>
      <w:r w:rsidRPr="00A546F2">
        <w:rPr>
          <w:rFonts w:ascii="Times New Roman" w:hAnsi="Times New Roman" w:cs="Times New Roman"/>
        </w:rPr>
        <w:t xml:space="preserve">H. </w:t>
      </w:r>
      <w:r w:rsidR="003F4E4E" w:rsidRPr="00A546F2">
        <w:rPr>
          <w:rFonts w:ascii="Times New Roman" w:hAnsi="Times New Roman" w:cs="Times New Roman"/>
        </w:rPr>
        <w:t>Read</w:t>
      </w:r>
      <w:r w:rsidRPr="00A546F2">
        <w:rPr>
          <w:rFonts w:ascii="Times New Roman" w:hAnsi="Times New Roman" w:cs="Times New Roman"/>
        </w:rPr>
        <w:t xml:space="preserve">, </w:t>
      </w:r>
      <w:r w:rsidRPr="00A546F2">
        <w:rPr>
          <w:rFonts w:ascii="Times New Roman" w:hAnsi="Times New Roman" w:cs="Times New Roman"/>
          <w:i/>
          <w:iCs/>
        </w:rPr>
        <w:t>Educare con l'arte</w:t>
      </w:r>
      <w:r w:rsidRPr="00A546F2">
        <w:rPr>
          <w:rFonts w:ascii="Times New Roman" w:hAnsi="Times New Roman" w:cs="Times New Roman"/>
        </w:rPr>
        <w:t>, Edizioni di comunità, Milano, 1969, p.22</w:t>
      </w:r>
    </w:p>
  </w:footnote>
  <w:footnote w:id="2">
    <w:p w:rsidR="00A546F2" w:rsidRPr="00A546F2" w:rsidRDefault="00A546F2">
      <w:pPr>
        <w:pStyle w:val="Testonotaapidipagina"/>
        <w:rPr>
          <w:rFonts w:ascii="Times New Roman" w:hAnsi="Times New Roman" w:cs="Times New Roman"/>
          <w:lang w:val="fr-FR"/>
        </w:rPr>
      </w:pPr>
      <w:r w:rsidRPr="00A546F2">
        <w:rPr>
          <w:rStyle w:val="Rimandonotaapidipagina"/>
          <w:rFonts w:ascii="Times New Roman" w:hAnsi="Times New Roman" w:cs="Times New Roman"/>
        </w:rPr>
        <w:footnoteRef/>
      </w:r>
      <w:r w:rsidRPr="00A546F2">
        <w:rPr>
          <w:rFonts w:ascii="Times New Roman" w:hAnsi="Times New Roman" w:cs="Times New Roman"/>
          <w:lang w:val="fr-FR"/>
        </w:rPr>
        <w:t xml:space="preserve"> M. Romainville &amp; P. </w:t>
      </w:r>
      <w:proofErr w:type="spellStart"/>
      <w:r w:rsidRPr="00A546F2">
        <w:rPr>
          <w:rFonts w:ascii="Times New Roman" w:hAnsi="Times New Roman" w:cs="Times New Roman"/>
          <w:lang w:val="fr-FR"/>
        </w:rPr>
        <w:t>Slosse</w:t>
      </w:r>
      <w:proofErr w:type="spellEnd"/>
      <w:r w:rsidRPr="00A546F2">
        <w:rPr>
          <w:rFonts w:ascii="Times New Roman" w:hAnsi="Times New Roman" w:cs="Times New Roman"/>
          <w:lang w:val="fr-FR"/>
        </w:rPr>
        <w:t xml:space="preserve">, </w:t>
      </w:r>
      <w:r w:rsidRPr="00A546F2">
        <w:rPr>
          <w:rFonts w:ascii="Times New Roman" w:hAnsi="Times New Roman" w:cs="Times New Roman"/>
          <w:u w:val="single"/>
          <w:lang w:val="fr-FR"/>
        </w:rPr>
        <w:t>Comment établir un diagnostic des prérequis, précoce et impliquant pour l’étudiant?</w:t>
      </w:r>
      <w:r w:rsidRPr="00A546F2">
        <w:rPr>
          <w:rFonts w:ascii="Times New Roman" w:hAnsi="Times New Roman" w:cs="Times New Roman"/>
          <w:lang w:val="fr-FR"/>
        </w:rPr>
        <w:t>, p.15, in Ph. Parmentier (</w:t>
      </w:r>
      <w:proofErr w:type="spellStart"/>
      <w:r w:rsidRPr="00A546F2">
        <w:rPr>
          <w:rFonts w:ascii="Times New Roman" w:hAnsi="Times New Roman" w:cs="Times New Roman"/>
          <w:lang w:val="fr-FR"/>
        </w:rPr>
        <w:t>Dir</w:t>
      </w:r>
      <w:proofErr w:type="spellEnd"/>
      <w:r w:rsidRPr="00A546F2">
        <w:rPr>
          <w:rFonts w:ascii="Times New Roman" w:hAnsi="Times New Roman" w:cs="Times New Roman"/>
          <w:lang w:val="fr-FR"/>
        </w:rPr>
        <w:t xml:space="preserve">.), </w:t>
      </w:r>
      <w:r w:rsidRPr="00A546F2">
        <w:rPr>
          <w:rFonts w:ascii="Times New Roman" w:hAnsi="Times New Roman" w:cs="Times New Roman"/>
          <w:i/>
          <w:lang w:val="fr-FR"/>
        </w:rPr>
        <w:t>Recherches et actions en faveur de la réussite en première année universitaire</w:t>
      </w:r>
      <w:r w:rsidRPr="00A546F2">
        <w:rPr>
          <w:rFonts w:ascii="Times New Roman" w:hAnsi="Times New Roman" w:cs="Times New Roman"/>
          <w:lang w:val="fr-FR"/>
        </w:rPr>
        <w:t>, CIUF, Bruxelles 2011</w:t>
      </w:r>
    </w:p>
  </w:footnote>
  <w:footnote w:id="3">
    <w:p w:rsidR="00E35D0A" w:rsidRPr="00A546F2" w:rsidRDefault="00E35D0A" w:rsidP="00E35D0A">
      <w:pPr>
        <w:pStyle w:val="Testonotaapidipagina"/>
        <w:rPr>
          <w:rFonts w:ascii="Times New Roman" w:hAnsi="Times New Roman" w:cs="Times New Roman"/>
        </w:rPr>
      </w:pPr>
      <w:r w:rsidRPr="00A546F2">
        <w:rPr>
          <w:rStyle w:val="Rimandonotaapidipagina"/>
          <w:rFonts w:ascii="Times New Roman" w:hAnsi="Times New Roman" w:cs="Times New Roman"/>
        </w:rPr>
        <w:footnoteRef/>
      </w:r>
      <w:r w:rsidRPr="00A546F2">
        <w:rPr>
          <w:rFonts w:ascii="Times New Roman" w:hAnsi="Times New Roman" w:cs="Times New Roman"/>
        </w:rPr>
        <w:t xml:space="preserve"> E. </w:t>
      </w:r>
      <w:proofErr w:type="spellStart"/>
      <w:r w:rsidRPr="00A546F2">
        <w:rPr>
          <w:rFonts w:ascii="Times New Roman" w:hAnsi="Times New Roman" w:cs="Times New Roman"/>
        </w:rPr>
        <w:t>Morin</w:t>
      </w:r>
      <w:proofErr w:type="spellEnd"/>
      <w:r w:rsidRPr="00A546F2">
        <w:rPr>
          <w:rFonts w:ascii="Times New Roman" w:hAnsi="Times New Roman" w:cs="Times New Roman"/>
        </w:rPr>
        <w:t xml:space="preserve">, </w:t>
      </w:r>
      <w:r w:rsidRPr="00A546F2">
        <w:rPr>
          <w:rFonts w:ascii="Times New Roman" w:hAnsi="Times New Roman" w:cs="Times New Roman"/>
          <w:i/>
        </w:rPr>
        <w:t>Insegnare a vivere. Manifesto per cambiare l’educazione</w:t>
      </w:r>
      <w:r w:rsidRPr="00A546F2">
        <w:rPr>
          <w:rFonts w:ascii="Times New Roman" w:hAnsi="Times New Roman" w:cs="Times New Roman"/>
        </w:rPr>
        <w:t>, Cortina Editore, Milano 2015</w:t>
      </w:r>
    </w:p>
  </w:footnote>
  <w:footnote w:id="4">
    <w:p w:rsidR="00542EF0" w:rsidRPr="00A546F2" w:rsidRDefault="00542EF0">
      <w:pPr>
        <w:pStyle w:val="Testonotaapidipagina"/>
        <w:rPr>
          <w:rFonts w:ascii="Times New Roman" w:hAnsi="Times New Roman" w:cs="Times New Roman"/>
        </w:rPr>
      </w:pPr>
      <w:r w:rsidRPr="00A546F2">
        <w:rPr>
          <w:rStyle w:val="Rimandonotaapidipagina"/>
          <w:rFonts w:ascii="Times New Roman" w:hAnsi="Times New Roman" w:cs="Times New Roman"/>
        </w:rPr>
        <w:footnoteRef/>
      </w:r>
      <w:r w:rsidRPr="00A546F2">
        <w:rPr>
          <w:rFonts w:ascii="Times New Roman" w:hAnsi="Times New Roman" w:cs="Times New Roman"/>
        </w:rPr>
        <w:t xml:space="preserve"> Aldo Masullo, </w:t>
      </w:r>
      <w:r w:rsidRPr="00A546F2">
        <w:rPr>
          <w:rFonts w:ascii="Times New Roman" w:hAnsi="Times New Roman" w:cs="Times New Roman"/>
          <w:u w:val="single"/>
        </w:rPr>
        <w:t>Prefazione</w:t>
      </w:r>
      <w:r w:rsidRPr="00A546F2">
        <w:rPr>
          <w:rFonts w:ascii="Times New Roman" w:hAnsi="Times New Roman" w:cs="Times New Roman"/>
        </w:rPr>
        <w:t xml:space="preserve">, in T. Ferro, </w:t>
      </w:r>
      <w:r w:rsidRPr="00A546F2">
        <w:rPr>
          <w:rFonts w:ascii="Times New Roman" w:hAnsi="Times New Roman" w:cs="Times New Roman"/>
          <w:i/>
        </w:rPr>
        <w:t>Attraversamenti</w:t>
      </w:r>
      <w:r w:rsidRPr="00A546F2">
        <w:rPr>
          <w:rFonts w:ascii="Times New Roman" w:hAnsi="Times New Roman" w:cs="Times New Roman"/>
        </w:rPr>
        <w:t>, Ecclissi, Squillace, 2004</w:t>
      </w:r>
    </w:p>
  </w:footnote>
  <w:footnote w:id="5">
    <w:p w:rsidR="00925521" w:rsidRPr="00A546F2" w:rsidRDefault="00925521" w:rsidP="00925521">
      <w:pPr>
        <w:pStyle w:val="Testonotaapidipagina"/>
        <w:jc w:val="both"/>
        <w:rPr>
          <w:rFonts w:ascii="Times New Roman" w:hAnsi="Times New Roman" w:cs="Times New Roman"/>
        </w:rPr>
      </w:pPr>
      <w:r w:rsidRPr="00A546F2">
        <w:rPr>
          <w:rStyle w:val="Rimandonotaapidipagina"/>
          <w:rFonts w:ascii="Times New Roman" w:hAnsi="Times New Roman" w:cs="Times New Roman"/>
        </w:rPr>
        <w:footnoteRef/>
      </w:r>
      <w:r w:rsidRPr="00A546F2">
        <w:rPr>
          <w:rFonts w:ascii="Times New Roman" w:hAnsi="Times New Roman" w:cs="Times New Roman"/>
        </w:rPr>
        <w:t xml:space="preserve"> Martha C. </w:t>
      </w:r>
      <w:proofErr w:type="spellStart"/>
      <w:r w:rsidRPr="00A546F2">
        <w:rPr>
          <w:rFonts w:ascii="Times New Roman" w:hAnsi="Times New Roman" w:cs="Times New Roman"/>
        </w:rPr>
        <w:t>Nussbaun</w:t>
      </w:r>
      <w:proofErr w:type="spellEnd"/>
      <w:r w:rsidRPr="00A546F2">
        <w:rPr>
          <w:rFonts w:ascii="Times New Roman" w:hAnsi="Times New Roman" w:cs="Times New Roman"/>
        </w:rPr>
        <w:t xml:space="preserve">, </w:t>
      </w:r>
      <w:r w:rsidRPr="00A546F2">
        <w:rPr>
          <w:rFonts w:ascii="Times New Roman" w:hAnsi="Times New Roman" w:cs="Times New Roman"/>
          <w:i/>
        </w:rPr>
        <w:t>Coltivare l’umanità. I classici, il multiculturalismo, l’educazione contemporanea</w:t>
      </w:r>
      <w:r w:rsidRPr="00A546F2">
        <w:rPr>
          <w:rFonts w:ascii="Times New Roman" w:hAnsi="Times New Roman" w:cs="Times New Roman"/>
        </w:rPr>
        <w:t>, Carocci, Roma 2020, p.</w:t>
      </w:r>
      <w:r w:rsidR="003E38D9" w:rsidRPr="00A546F2">
        <w:rPr>
          <w:rFonts w:ascii="Times New Roman" w:hAnsi="Times New Roman" w:cs="Times New Roman"/>
        </w:rPr>
        <w:t xml:space="preserve"> </w:t>
      </w:r>
      <w:r w:rsidRPr="00A546F2">
        <w:rPr>
          <w:rFonts w:ascii="Times New Roman" w:hAnsi="Times New Roman" w:cs="Times New Roman"/>
        </w:rPr>
        <w:t>51-52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43A9"/>
    <w:multiLevelType w:val="hybridMultilevel"/>
    <w:tmpl w:val="E7960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A71F78"/>
    <w:multiLevelType w:val="hybridMultilevel"/>
    <w:tmpl w:val="09E056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E61356"/>
    <w:multiLevelType w:val="hybridMultilevel"/>
    <w:tmpl w:val="CDB07B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9306D22"/>
    <w:multiLevelType w:val="hybridMultilevel"/>
    <w:tmpl w:val="AD7858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7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5"/>
    <w:rsid w:val="00003244"/>
    <w:rsid w:val="000220DB"/>
    <w:rsid w:val="00045BF7"/>
    <w:rsid w:val="00061DE7"/>
    <w:rsid w:val="0006330D"/>
    <w:rsid w:val="00086592"/>
    <w:rsid w:val="000C6D75"/>
    <w:rsid w:val="000F0FEB"/>
    <w:rsid w:val="00100B89"/>
    <w:rsid w:val="00110DFF"/>
    <w:rsid w:val="00112503"/>
    <w:rsid w:val="00112EBB"/>
    <w:rsid w:val="0013746F"/>
    <w:rsid w:val="001379D3"/>
    <w:rsid w:val="00145241"/>
    <w:rsid w:val="00155655"/>
    <w:rsid w:val="001D47D3"/>
    <w:rsid w:val="00220E49"/>
    <w:rsid w:val="00285D4B"/>
    <w:rsid w:val="00300730"/>
    <w:rsid w:val="003062D4"/>
    <w:rsid w:val="0033510D"/>
    <w:rsid w:val="00365721"/>
    <w:rsid w:val="00374602"/>
    <w:rsid w:val="003E38D9"/>
    <w:rsid w:val="003F4E4E"/>
    <w:rsid w:val="00405F3B"/>
    <w:rsid w:val="004B493D"/>
    <w:rsid w:val="004F639D"/>
    <w:rsid w:val="0051507F"/>
    <w:rsid w:val="0053726B"/>
    <w:rsid w:val="00542EF0"/>
    <w:rsid w:val="00546DD3"/>
    <w:rsid w:val="00570F12"/>
    <w:rsid w:val="00576BCF"/>
    <w:rsid w:val="005A1CF6"/>
    <w:rsid w:val="005A2753"/>
    <w:rsid w:val="005B708D"/>
    <w:rsid w:val="005C1112"/>
    <w:rsid w:val="005D2E3A"/>
    <w:rsid w:val="005E3208"/>
    <w:rsid w:val="0066142E"/>
    <w:rsid w:val="0067212A"/>
    <w:rsid w:val="006C1902"/>
    <w:rsid w:val="006F0C30"/>
    <w:rsid w:val="006F7D6C"/>
    <w:rsid w:val="00750399"/>
    <w:rsid w:val="007A16AF"/>
    <w:rsid w:val="007B707A"/>
    <w:rsid w:val="007F76F8"/>
    <w:rsid w:val="0085133C"/>
    <w:rsid w:val="008F0CBD"/>
    <w:rsid w:val="00925521"/>
    <w:rsid w:val="00930F96"/>
    <w:rsid w:val="009445A2"/>
    <w:rsid w:val="009B1D5D"/>
    <w:rsid w:val="009D14F5"/>
    <w:rsid w:val="00A546F2"/>
    <w:rsid w:val="00A64F04"/>
    <w:rsid w:val="00A8032B"/>
    <w:rsid w:val="00AE0BE4"/>
    <w:rsid w:val="00AF3622"/>
    <w:rsid w:val="00B12479"/>
    <w:rsid w:val="00B30CBA"/>
    <w:rsid w:val="00B36C76"/>
    <w:rsid w:val="00B528BF"/>
    <w:rsid w:val="00BB6F01"/>
    <w:rsid w:val="00BE4B33"/>
    <w:rsid w:val="00C046A9"/>
    <w:rsid w:val="00C05981"/>
    <w:rsid w:val="00C158C2"/>
    <w:rsid w:val="00C4174E"/>
    <w:rsid w:val="00C65BB6"/>
    <w:rsid w:val="00C8109B"/>
    <w:rsid w:val="00C94242"/>
    <w:rsid w:val="00CA610F"/>
    <w:rsid w:val="00CB1706"/>
    <w:rsid w:val="00CD4096"/>
    <w:rsid w:val="00CF32C9"/>
    <w:rsid w:val="00CF76C2"/>
    <w:rsid w:val="00D02535"/>
    <w:rsid w:val="00D15FD8"/>
    <w:rsid w:val="00D82B40"/>
    <w:rsid w:val="00D8659F"/>
    <w:rsid w:val="00DC0E25"/>
    <w:rsid w:val="00DF0CA0"/>
    <w:rsid w:val="00E35D0A"/>
    <w:rsid w:val="00F06C0D"/>
    <w:rsid w:val="00F31C99"/>
    <w:rsid w:val="00F515CE"/>
    <w:rsid w:val="00F76CEE"/>
    <w:rsid w:val="00FB35FB"/>
    <w:rsid w:val="00FB3D42"/>
    <w:rsid w:val="00FB592C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9BFE-0EB3-4839-BC00-0634B4D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7460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4602"/>
    <w:rPr>
      <w:rFonts w:ascii="Arial" w:eastAsia="Times New Roman" w:hAnsi="Arial" w:cs="Arial"/>
      <w:b/>
      <w:bCs/>
    </w:rPr>
  </w:style>
  <w:style w:type="paragraph" w:styleId="Intestazione">
    <w:name w:val="header"/>
    <w:basedOn w:val="Normale"/>
    <w:link w:val="IntestazioneCarattere"/>
    <w:rsid w:val="00374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460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nhideWhenUsed/>
    <w:rsid w:val="00B5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28B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255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55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25521"/>
    <w:rPr>
      <w:vertAlign w:val="superscript"/>
    </w:rPr>
  </w:style>
  <w:style w:type="paragraph" w:styleId="Nessunaspaziatura">
    <w:name w:val="No Spacing"/>
    <w:uiPriority w:val="1"/>
    <w:qFormat/>
    <w:rsid w:val="0013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emma">
    <w:name w:val="lemma"/>
    <w:basedOn w:val="Carpredefinitoparagrafo"/>
    <w:rsid w:val="001379D3"/>
  </w:style>
  <w:style w:type="character" w:customStyle="1" w:styleId="rinvio">
    <w:name w:val="rinvio"/>
    <w:basedOn w:val="Carpredefinitoparagrafo"/>
    <w:rsid w:val="001379D3"/>
  </w:style>
  <w:style w:type="paragraph" w:styleId="Corpotesto">
    <w:name w:val="Body Text"/>
    <w:basedOn w:val="Normale"/>
    <w:link w:val="CorpotestoCarattere"/>
    <w:uiPriority w:val="99"/>
    <w:rsid w:val="00100B89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0B89"/>
    <w:rPr>
      <w:rFonts w:ascii="Arial" w:eastAsiaTheme="minorEastAsia" w:hAnsi="Arial" w:cs="Arial"/>
      <w:lang w:eastAsia="it-IT"/>
    </w:rPr>
  </w:style>
  <w:style w:type="character" w:customStyle="1" w:styleId="Caratteredellanota">
    <w:name w:val="Carattere della nota"/>
    <w:rsid w:val="00155655"/>
  </w:style>
  <w:style w:type="paragraph" w:styleId="Paragrafoelenco">
    <w:name w:val="List Paragraph"/>
    <w:basedOn w:val="Normale"/>
    <w:uiPriority w:val="34"/>
    <w:qFormat/>
    <w:rsid w:val="00AF3622"/>
    <w:pPr>
      <w:ind w:left="720"/>
      <w:contextualSpacing/>
    </w:pPr>
  </w:style>
  <w:style w:type="paragraph" w:customStyle="1" w:styleId="Default">
    <w:name w:val="Default"/>
    <w:rsid w:val="005D2E3A"/>
    <w:pPr>
      <w:autoSpaceDE w:val="0"/>
      <w:autoSpaceDN w:val="0"/>
      <w:adjustRightInd w:val="0"/>
      <w:spacing w:after="0" w:line="240" w:lineRule="auto"/>
    </w:pPr>
    <w:rPr>
      <w:rFonts w:ascii="Elephant" w:hAnsi="Elephant" w:cs="Eleph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D71C-30EF-441F-AC3A-B375A30B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marzio</dc:creator>
  <cp:keywords/>
  <dc:description/>
  <cp:lastModifiedBy>di marzio</cp:lastModifiedBy>
  <cp:revision>4</cp:revision>
  <dcterms:created xsi:type="dcterms:W3CDTF">2021-08-14T06:57:00Z</dcterms:created>
  <dcterms:modified xsi:type="dcterms:W3CDTF">2021-08-27T13:55:00Z</dcterms:modified>
</cp:coreProperties>
</file>