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6B" w:rsidRDefault="00661EF6">
      <w:pPr>
        <w:pStyle w:val="Nessunaspaziatura"/>
        <w:spacing w:before="1540" w:after="2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6455" cy="886455"/>
            <wp:effectExtent l="0" t="0" r="8895" b="8895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55" cy="886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306B" w:rsidRDefault="00661EF6">
      <w:pPr>
        <w:pStyle w:val="Nessunaspaziatura"/>
        <w:pBdr>
          <w:top w:val="single" w:sz="6" w:space="6" w:color="4472C4"/>
          <w:bottom w:val="single" w:sz="6" w:space="6" w:color="4472C4"/>
        </w:pBdr>
        <w:spacing w:after="240"/>
        <w:jc w:val="center"/>
      </w:pPr>
      <w:r>
        <w:rPr>
          <w:rStyle w:val="Carpredefinitoparagrafo"/>
          <w:rFonts w:ascii="Aharoni" w:hAnsi="Aharoni" w:cs="Aharoni"/>
          <w:caps/>
          <w:color w:val="000000"/>
          <w:sz w:val="72"/>
          <w:szCs w:val="72"/>
        </w:rPr>
        <w:t>COURSES</w:t>
      </w:r>
    </w:p>
    <w:p w:rsidR="0007306B" w:rsidRDefault="00661EF6">
      <w:pPr>
        <w:pStyle w:val="Nessunaspaziatura"/>
        <w:jc w:val="center"/>
      </w:pPr>
      <w:r>
        <w:rPr>
          <w:rStyle w:val="Carpredefinitoparagrafo"/>
          <w:rFonts w:ascii="Abadi" w:hAnsi="Abadi"/>
          <w:color w:val="000000"/>
          <w:sz w:val="28"/>
          <w:szCs w:val="28"/>
        </w:rPr>
        <w:t>Erasmus Guide</w:t>
      </w:r>
    </w:p>
    <w:p w:rsidR="0007306B" w:rsidRDefault="00661EF6">
      <w:pPr>
        <w:pStyle w:val="Nessunaspaziatura"/>
        <w:spacing w:before="480"/>
        <w:jc w:val="center"/>
      </w:pPr>
      <w:r>
        <w:rPr>
          <w:rStyle w:val="Carpredefinitoparagraf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8549640</wp:posOffset>
                </wp:positionV>
                <wp:extent cx="5943600" cy="492761"/>
                <wp:effectExtent l="0" t="0" r="0" b="2539"/>
                <wp:wrapNone/>
                <wp:docPr id="3" name="Casella di tes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2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7306B" w:rsidRDefault="00661EF6">
                            <w:pPr>
                              <w:pStyle w:val="Nessunaspaziatura"/>
                              <w:jc w:val="center"/>
                              <w:rPr>
                                <w:rFonts w:ascii="Abadi" w:hAnsi="Abadi"/>
                                <w:cap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badi" w:hAnsi="Abadi"/>
                                <w:caps/>
                                <w:color w:val="000000"/>
                                <w:lang w:val="it-IT"/>
                              </w:rPr>
                              <w:t>Accademia delle belle arti di napoli</w:t>
                            </w:r>
                            <w:r>
                              <w:rPr>
                                <w:rFonts w:ascii="Abadi" w:hAnsi="Abadi"/>
                                <w:caps/>
                                <w:color w:val="000000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caps/>
                                <w:color w:val="000000"/>
                                <w:lang w:val="it-IT"/>
                              </w:rPr>
                              <w:t>Via Santa Maria di Costantinopoli, 107, 80138 Napoli NA</w:t>
                            </w:r>
                          </w:p>
                          <w:p w:rsidR="0007306B" w:rsidRDefault="0007306B">
                            <w:pPr>
                              <w:pStyle w:val="Nessunaspaziatura"/>
                              <w:jc w:val="center"/>
                              <w:rPr>
                                <w:color w:val="00B0F0"/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b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2" o:spid="_x0000_s1026" type="#_x0000_t202" style="position:absolute;left:0;text-align:left;margin-left:1in;margin-top:673.2pt;width:468pt;height:38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" filled="f" stroked="f">
                <v:textbox style="mso-fit-shape-to-text:t" inset="0,0,0,0">
                  <w:txbxContent>
                    <w:p w:rsidR="0007306B" w:rsidRDefault="00661EF6">
                      <w:pPr>
                        <w:pStyle w:val="Nessunaspaziatura"/>
                        <w:jc w:val="center"/>
                        <w:rPr>
                          <w:rFonts w:ascii="Abadi" w:hAnsi="Abadi"/>
                          <w:caps/>
                          <w:color w:val="000000"/>
                          <w:lang w:val="it-IT"/>
                        </w:rPr>
                      </w:pPr>
                      <w:r>
                        <w:rPr>
                          <w:rFonts w:ascii="Abadi" w:hAnsi="Abadi"/>
                          <w:caps/>
                          <w:color w:val="000000"/>
                          <w:lang w:val="it-IT"/>
                        </w:rPr>
                        <w:t>Accademia delle belle arti di napoli</w:t>
                      </w:r>
                      <w:r>
                        <w:rPr>
                          <w:rFonts w:ascii="Abadi" w:hAnsi="Abadi"/>
                          <w:caps/>
                          <w:color w:val="000000"/>
                          <w:lang w:val="it-IT"/>
                        </w:rPr>
                        <w:br/>
                      </w:r>
                      <w:r>
                        <w:rPr>
                          <w:rFonts w:ascii="Abadi" w:hAnsi="Abadi"/>
                          <w:caps/>
                          <w:color w:val="000000"/>
                          <w:lang w:val="it-IT"/>
                        </w:rPr>
                        <w:t>Via Santa Maria di Costantinopoli, 107, 80138 Napoli NA</w:t>
                      </w:r>
                    </w:p>
                    <w:p w:rsidR="0007306B" w:rsidRDefault="0007306B">
                      <w:pPr>
                        <w:pStyle w:val="Nessunaspaziatura"/>
                        <w:jc w:val="center"/>
                        <w:rPr>
                          <w:color w:val="00B0F0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Carpredefinitoparagrafo"/>
          <w:noProof/>
          <w:color w:val="000000"/>
        </w:rPr>
        <w:drawing>
          <wp:inline distT="0" distB="0" distL="0" distR="0">
            <wp:extent cx="758952" cy="478935"/>
            <wp:effectExtent l="0" t="0" r="3048" b="0"/>
            <wp:docPr id="4" name="Immagin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306B" w:rsidRDefault="0007306B">
      <w:pPr>
        <w:pStyle w:val="Normale"/>
        <w:pageBreakBefore/>
        <w:suppressAutoHyphens w:val="0"/>
      </w:pPr>
    </w:p>
    <w:p w:rsidR="0007306B" w:rsidRDefault="00661EF6">
      <w:pPr>
        <w:pStyle w:val="Titolo"/>
        <w:jc w:val="right"/>
      </w:pPr>
      <w:r>
        <w:rPr>
          <w:noProof/>
        </w:rPr>
        <w:drawing>
          <wp:inline distT="0" distB="0" distL="0" distR="0">
            <wp:extent cx="645164" cy="589934"/>
            <wp:effectExtent l="0" t="0" r="2536" b="616"/>
            <wp:docPr id="5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4" cy="5899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306B" w:rsidRDefault="00661EF6">
      <w:pPr>
        <w:pStyle w:val="Titolo"/>
        <w:jc w:val="right"/>
        <w:rPr>
          <w:rFonts w:ascii="Abadi" w:hAnsi="Abadi" w:cs="Aharoni"/>
          <w:color w:val="5B9BD5"/>
          <w:sz w:val="24"/>
          <w:szCs w:val="24"/>
        </w:rPr>
      </w:pPr>
      <w:r>
        <w:rPr>
          <w:rFonts w:ascii="Abadi" w:hAnsi="Abadi" w:cs="Aharoni"/>
          <w:color w:val="5B9BD5"/>
          <w:sz w:val="24"/>
          <w:szCs w:val="24"/>
        </w:rPr>
        <w:t>Academy of Fine Arts of Naples</w:t>
      </w:r>
    </w:p>
    <w:p w:rsidR="0007306B" w:rsidRDefault="0007306B">
      <w:pPr>
        <w:pStyle w:val="Normale"/>
      </w:pPr>
    </w:p>
    <w:p w:rsidR="0007306B" w:rsidRDefault="00661EF6">
      <w:pPr>
        <w:pStyle w:val="Titolo"/>
      </w:pPr>
      <w:r>
        <w:rPr>
          <w:rStyle w:val="Carpredefinitoparagrafo"/>
          <w:rFonts w:ascii="Aharoni" w:hAnsi="Aharoni" w:cs="Aharoni"/>
          <w:color w:val="5B9BD5"/>
          <w:sz w:val="72"/>
          <w:szCs w:val="72"/>
        </w:rPr>
        <w:t>DEAR STUDENTS,</w:t>
      </w:r>
      <w:r>
        <w:t xml:space="preserve"> </w:t>
      </w:r>
    </w:p>
    <w:p w:rsidR="0007306B" w:rsidRDefault="00661EF6">
      <w:pPr>
        <w:pStyle w:val="Normale"/>
      </w:pPr>
      <w:r>
        <w:rPr>
          <w:rStyle w:val="Carpredefinitoparagrafo"/>
          <w:rFonts w:ascii="Abadi" w:hAnsi="Abadi"/>
        </w:rPr>
        <w:t xml:space="preserve">the </w:t>
      </w:r>
      <w:r>
        <w:rPr>
          <w:rStyle w:val="Carpredefinitoparagrafo"/>
          <w:rFonts w:ascii="Aharoni" w:hAnsi="Aharoni" w:cs="Aharoni"/>
          <w:b/>
          <w:bCs/>
          <w:color w:val="5B9BD5"/>
        </w:rPr>
        <w:t>Academy of Fine Arts of Naples</w:t>
      </w:r>
      <w:r>
        <w:rPr>
          <w:rStyle w:val="Carpredefinitoparagrafo"/>
          <w:color w:val="5B9BD5"/>
        </w:rPr>
        <w:t xml:space="preserve"> </w:t>
      </w:r>
      <w:r>
        <w:rPr>
          <w:rStyle w:val="Carpredefinitoparagrafo"/>
          <w:rFonts w:ascii="Abadi" w:hAnsi="Abadi"/>
        </w:rPr>
        <w:t>welcomes you!</w:t>
      </w:r>
      <w:r>
        <w:t xml:space="preserve"> </w:t>
      </w:r>
      <w:r>
        <w:rPr>
          <w:rStyle w:val="Carpredefinitoparagrafo"/>
          <w:rFonts w:ascii="Abadi" w:hAnsi="Abadi"/>
        </w:rPr>
        <w:br/>
      </w:r>
      <w:r>
        <w:rPr>
          <w:rStyle w:val="Carpredefinitoparagrafo"/>
          <w:rFonts w:ascii="Abadi" w:hAnsi="Abadi"/>
        </w:rPr>
        <w:t>Here are the Bachelor and Master study plans.</w:t>
      </w:r>
    </w:p>
    <w:p w:rsidR="0007306B" w:rsidRDefault="00661EF6">
      <w:pPr>
        <w:pStyle w:val="Normale"/>
        <w:rPr>
          <w:color w:val="000000"/>
        </w:rPr>
      </w:pPr>
      <w:r>
        <w:rPr>
          <w:color w:val="000000"/>
        </w:rPr>
        <w:t>The subjects with (Common) are for more than one course.</w:t>
      </w:r>
    </w:p>
    <w:p w:rsidR="0007306B" w:rsidRDefault="00661EF6">
      <w:pPr>
        <w:pStyle w:val="Normale"/>
      </w:pPr>
      <w:r>
        <w:rPr>
          <w:rStyle w:val="Carpredefinitoparagrafo"/>
          <w:rFonts w:ascii="Aharoni" w:hAnsi="Aharoni" w:cs="Aharoni"/>
          <w:color w:val="5B9BD5"/>
          <w:sz w:val="36"/>
          <w:szCs w:val="36"/>
        </w:rPr>
        <w:t xml:space="preserve">Department - </w:t>
      </w:r>
      <w:r>
        <w:rPr>
          <w:rStyle w:val="Carpredefinitoparagrafo"/>
          <w:rFonts w:ascii="Abadi" w:hAnsi="Abadi" w:cs="Aharoni"/>
          <w:color w:val="5B9BD5"/>
          <w:sz w:val="36"/>
          <w:szCs w:val="36"/>
        </w:rPr>
        <w:t>Visual Arts</w:t>
      </w: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00B0F0"/>
          <w:sz w:val="36"/>
          <w:szCs w:val="36"/>
        </w:rPr>
        <w:t>Painting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………………………………………………..4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color w:val="00B0F0"/>
          <w:sz w:val="24"/>
          <w:szCs w:val="24"/>
          <w:u w:val="single"/>
        </w:rPr>
      </w:pPr>
      <w:r>
        <w:rPr>
          <w:rFonts w:ascii="Abadi" w:hAnsi="Abadi" w:cs="Aharoni"/>
          <w:color w:val="00B0F0"/>
          <w:sz w:val="24"/>
          <w:szCs w:val="24"/>
          <w:u w:val="single"/>
        </w:rPr>
        <w:t>Bachelor &gt; Painting</w:t>
      </w:r>
    </w:p>
    <w:p w:rsidR="0007306B" w:rsidRDefault="00661EF6">
      <w:pPr>
        <w:pStyle w:val="Paragrafoelenco"/>
        <w:numPr>
          <w:ilvl w:val="2"/>
          <w:numId w:val="1"/>
        </w:numPr>
        <w:ind w:left="1800"/>
      </w:pPr>
      <w:r>
        <w:rPr>
          <w:rStyle w:val="Carpredefinitoparagrafo"/>
          <w:rFonts w:ascii="Abadi" w:hAnsi="Abadi" w:cs="Aharoni"/>
          <w:color w:val="00B0F0"/>
          <w:sz w:val="24"/>
          <w:szCs w:val="24"/>
          <w:u w:val="single"/>
        </w:rPr>
        <w:t>Master &gt; Painting</w:t>
      </w:r>
      <w:r>
        <w:rPr>
          <w:rStyle w:val="Carpredefinitoparagrafo"/>
          <w:rFonts w:ascii="Abadi" w:hAnsi="Abadi" w:cs="Aharoni"/>
          <w:color w:val="00B0F0"/>
          <w:sz w:val="24"/>
          <w:szCs w:val="24"/>
          <w:u w:val="single"/>
        </w:rPr>
        <w:br/>
      </w: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ED7D31"/>
          <w:sz w:val="36"/>
          <w:szCs w:val="36"/>
        </w:rPr>
        <w:t>Sculpture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………………………………………………6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color w:val="ED7D31"/>
          <w:sz w:val="24"/>
          <w:szCs w:val="24"/>
          <w:u w:val="single"/>
        </w:rPr>
      </w:pPr>
      <w:r>
        <w:rPr>
          <w:rFonts w:ascii="Abadi" w:hAnsi="Abadi" w:cs="Aharoni"/>
          <w:color w:val="ED7D31"/>
          <w:sz w:val="24"/>
          <w:szCs w:val="24"/>
          <w:u w:val="single"/>
        </w:rPr>
        <w:t>Bachelor &gt; Sculpture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color w:val="ED7D31"/>
          <w:sz w:val="24"/>
          <w:szCs w:val="24"/>
          <w:u w:val="single"/>
        </w:rPr>
      </w:pPr>
      <w:r>
        <w:rPr>
          <w:rFonts w:ascii="Abadi" w:hAnsi="Abadi" w:cs="Aharoni"/>
          <w:color w:val="ED7D31"/>
          <w:sz w:val="24"/>
          <w:szCs w:val="24"/>
          <w:u w:val="single"/>
        </w:rPr>
        <w:t>Master &gt; Sculpture</w:t>
      </w:r>
      <w:r>
        <w:rPr>
          <w:rFonts w:ascii="Abadi" w:hAnsi="Abadi" w:cs="Aharoni"/>
          <w:color w:val="ED7D31"/>
          <w:sz w:val="24"/>
          <w:szCs w:val="24"/>
          <w:u w:val="single"/>
        </w:rPr>
        <w:br/>
      </w: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44546A"/>
          <w:sz w:val="36"/>
          <w:szCs w:val="36"/>
        </w:rPr>
        <w:t>Art Graphic (Engraving)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 xml:space="preserve"> ……………………………8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44546A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44546A"/>
          <w:sz w:val="24"/>
          <w:szCs w:val="24"/>
          <w:u w:val="single"/>
        </w:rPr>
        <w:t>Bachelor &gt; Art Graphic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44546A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44546A"/>
          <w:sz w:val="24"/>
          <w:szCs w:val="24"/>
          <w:u w:val="single"/>
        </w:rPr>
        <w:t>Master &gt; Art Graphic</w:t>
      </w:r>
    </w:p>
    <w:p w:rsidR="0007306B" w:rsidRDefault="00661EF6">
      <w:pPr>
        <w:pStyle w:val="Paragrafoelenco"/>
        <w:numPr>
          <w:ilvl w:val="2"/>
          <w:numId w:val="1"/>
        </w:numPr>
        <w:ind w:left="1800"/>
      </w:pPr>
      <w:r>
        <w:rPr>
          <w:rStyle w:val="Carpredefinitoparagrafo"/>
          <w:rFonts w:ascii="Abadi" w:hAnsi="Abadi" w:cs="Aharoni"/>
          <w:i/>
          <w:iCs/>
          <w:color w:val="44546A"/>
          <w:sz w:val="24"/>
          <w:szCs w:val="24"/>
          <w:u w:val="single"/>
        </w:rPr>
        <w:t>Master &gt; Illustration</w:t>
      </w:r>
      <w:r>
        <w:rPr>
          <w:rStyle w:val="Carpredefinitoparagrafo"/>
          <w:rFonts w:ascii="Abadi" w:hAnsi="Abadi" w:cs="Aharoni"/>
          <w:i/>
          <w:iCs/>
          <w:color w:val="44546A"/>
          <w:sz w:val="24"/>
          <w:szCs w:val="24"/>
        </w:rPr>
        <w:br/>
      </w: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70AD47"/>
          <w:sz w:val="36"/>
          <w:szCs w:val="36"/>
        </w:rPr>
        <w:t>Decoration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…………………………………………..10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Bachelor &gt; Decoration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Master &gt; Decoration</w:t>
      </w:r>
    </w:p>
    <w:p w:rsidR="0007306B" w:rsidRDefault="0007306B">
      <w:pPr>
        <w:pStyle w:val="Normale"/>
        <w:pageBreakBefore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Normale"/>
      </w:pPr>
      <w:r>
        <w:rPr>
          <w:rStyle w:val="Carpredefinitoparagrafo"/>
          <w:rFonts w:ascii="Aharoni" w:hAnsi="Aharoni" w:cs="Aharoni"/>
          <w:color w:val="5B9BD5"/>
          <w:sz w:val="36"/>
          <w:szCs w:val="36"/>
        </w:rPr>
        <w:t xml:space="preserve">Department - </w:t>
      </w:r>
      <w:r>
        <w:rPr>
          <w:rStyle w:val="Carpredefinitoparagrafo"/>
          <w:rFonts w:ascii="Abadi" w:hAnsi="Abadi" w:cs="Aharoni"/>
          <w:color w:val="5B9BD5"/>
          <w:sz w:val="36"/>
          <w:szCs w:val="36"/>
        </w:rPr>
        <w:t>Applied Arts</w:t>
      </w:r>
    </w:p>
    <w:p w:rsidR="0007306B" w:rsidRDefault="0007306B">
      <w:pPr>
        <w:pStyle w:val="Paragrafoelenco"/>
        <w:rPr>
          <w:rFonts w:ascii="Abadi" w:hAnsi="Abadi" w:cs="Aharoni"/>
          <w:color w:val="000000"/>
          <w:sz w:val="36"/>
          <w:szCs w:val="36"/>
        </w:rPr>
      </w:pP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70AD47"/>
          <w:sz w:val="36"/>
          <w:szCs w:val="36"/>
        </w:rPr>
        <w:t>Scenography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………………………………………..12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Bachelor &gt; Scenography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Bachelor &gt; Costume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Master &gt; Scenography for the theatre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Master &gt; Scenography for cinema and television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AD47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AD47"/>
          <w:sz w:val="24"/>
          <w:szCs w:val="24"/>
          <w:u w:val="single"/>
        </w:rPr>
        <w:t>Master &gt; Costume</w:t>
      </w:r>
    </w:p>
    <w:p w:rsidR="0007306B" w:rsidRDefault="0007306B">
      <w:pPr>
        <w:pStyle w:val="Paragrafoelenco"/>
        <w:ind w:left="180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000000"/>
          <w:sz w:val="36"/>
          <w:szCs w:val="36"/>
        </w:rPr>
        <w:t>Restoration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………………………………………….16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 xml:space="preserve">Master (full cycle) &gt; Restoration </w:t>
      </w: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RFP 1 – Restoration of stone materials and decorated surfaces of architecture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 xml:space="preserve">Master (full cycle) &gt; Restoration RFP 2 – Restoration of paintings on wood and textile, of wooden sculptures and artefacts from synthetic materials manufactured, assembled and / </w:t>
      </w: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or painted</w:t>
      </w:r>
    </w:p>
    <w:p w:rsidR="0007306B" w:rsidRDefault="00661EF6">
      <w:pPr>
        <w:pStyle w:val="Paragrafoelenco"/>
        <w:numPr>
          <w:ilvl w:val="2"/>
          <w:numId w:val="1"/>
        </w:numPr>
        <w:ind w:left="1800"/>
      </w:pPr>
      <w:r>
        <w:rPr>
          <w:rStyle w:val="Carpredefinitoparagrafo"/>
          <w:rFonts w:ascii="Abadi" w:hAnsi="Abadi" w:cs="Aharoni"/>
          <w:i/>
          <w:iCs/>
          <w:color w:val="000000"/>
          <w:sz w:val="24"/>
          <w:szCs w:val="24"/>
          <w:u w:val="single"/>
        </w:rPr>
        <w:t>Master (full cycle) &gt; Restoration RFP 4 – Restoration of artefacts and materials in ceramic, glass, organic materials and artefacts in metals and alloys.</w:t>
      </w:r>
      <w:r>
        <w:rPr>
          <w:rStyle w:val="Carpredefinitoparagrafo"/>
          <w:rFonts w:ascii="Abadi" w:hAnsi="Abadi" w:cs="Aharoni"/>
          <w:i/>
          <w:iCs/>
          <w:color w:val="000000"/>
          <w:sz w:val="24"/>
          <w:szCs w:val="24"/>
        </w:rPr>
        <w:br/>
      </w: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44546A"/>
          <w:sz w:val="36"/>
          <w:szCs w:val="36"/>
        </w:rPr>
        <w:t>New Art Technologies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………………………………………..21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44546A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44546A"/>
          <w:sz w:val="24"/>
          <w:szCs w:val="24"/>
          <w:u w:val="single"/>
        </w:rPr>
        <w:t>Bachelor &gt; New Art Technologies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44546A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44546A"/>
          <w:sz w:val="24"/>
          <w:szCs w:val="24"/>
          <w:u w:val="single"/>
        </w:rPr>
        <w:t>Master &gt; New Media</w:t>
      </w:r>
      <w:r>
        <w:rPr>
          <w:rFonts w:ascii="Abadi" w:hAnsi="Abadi" w:cs="Aharoni"/>
          <w:i/>
          <w:iCs/>
          <w:color w:val="44546A"/>
          <w:sz w:val="24"/>
          <w:szCs w:val="24"/>
          <w:u w:val="single"/>
        </w:rPr>
        <w:t xml:space="preserve"> Art</w:t>
      </w:r>
    </w:p>
    <w:p w:rsidR="0007306B" w:rsidRDefault="0007306B">
      <w:pPr>
        <w:pStyle w:val="Paragrafoelenco"/>
        <w:ind w:left="180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002060"/>
          <w:sz w:val="36"/>
          <w:szCs w:val="36"/>
        </w:rPr>
        <w:t>Photography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………………………………………..23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206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2060"/>
          <w:sz w:val="24"/>
          <w:szCs w:val="24"/>
          <w:u w:val="single"/>
        </w:rPr>
        <w:t>Bachelor &gt; Photography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206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2060"/>
          <w:sz w:val="24"/>
          <w:szCs w:val="24"/>
          <w:u w:val="single"/>
        </w:rPr>
        <w:t xml:space="preserve">Master &gt; Art Photography 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206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2060"/>
          <w:sz w:val="24"/>
          <w:szCs w:val="24"/>
          <w:u w:val="single"/>
        </w:rPr>
        <w:t>Master &gt; Photography for communication</w:t>
      </w:r>
    </w:p>
    <w:p w:rsidR="0007306B" w:rsidRDefault="0007306B">
      <w:pPr>
        <w:pStyle w:val="Paragrafoelenco"/>
        <w:ind w:left="108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ED7D31"/>
          <w:sz w:val="36"/>
          <w:szCs w:val="36"/>
        </w:rPr>
        <w:t>Cinema and Television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…………………………….26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ED7D31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>Bachelor &gt; Cinema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ED7D31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>Bachelor &gt; Animation cinema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ED7D31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>Bachelor &gt; Television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ED7D31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>Master &gt; Cinema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ED7D31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 xml:space="preserve">Master &gt; </w:t>
      </w: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>Animation cinema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ED7D31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ED7D31"/>
          <w:sz w:val="24"/>
          <w:szCs w:val="24"/>
          <w:u w:val="single"/>
        </w:rPr>
        <w:t>Master &gt; Television</w:t>
      </w:r>
    </w:p>
    <w:p w:rsidR="0007306B" w:rsidRDefault="0007306B">
      <w:pPr>
        <w:pStyle w:val="Paragrafoelenco"/>
        <w:ind w:left="108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07306B">
      <w:pPr>
        <w:pStyle w:val="Paragrafoelenco"/>
        <w:ind w:left="108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7030A0"/>
          <w:sz w:val="36"/>
          <w:szCs w:val="36"/>
        </w:rPr>
        <w:t>Fashion design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……………………………………...29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30A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30A0"/>
          <w:sz w:val="24"/>
          <w:szCs w:val="24"/>
          <w:u w:val="single"/>
        </w:rPr>
        <w:t>Bachelor &gt; Fashion Design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30A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30A0"/>
          <w:sz w:val="24"/>
          <w:szCs w:val="24"/>
          <w:u w:val="single"/>
        </w:rPr>
        <w:t xml:space="preserve">Master &gt; Fashion Design 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7030A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7030A0"/>
          <w:sz w:val="24"/>
          <w:szCs w:val="24"/>
          <w:u w:val="single"/>
        </w:rPr>
        <w:t>Master &gt; Fashion Design for the accessory</w:t>
      </w:r>
    </w:p>
    <w:p w:rsidR="0007306B" w:rsidRDefault="0007306B">
      <w:pPr>
        <w:pStyle w:val="Paragrafoelenco"/>
        <w:ind w:left="108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000000"/>
          <w:sz w:val="36"/>
          <w:szCs w:val="36"/>
        </w:rPr>
        <w:t>Design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………………………………………………..31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Bachelor &gt; Design for the public and corporate communication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Bachelor &gt; Multimedia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Bachelor &gt; Publishing, Illustration, Comics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Master &gt; Design for the public and corporate communication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Master &gt; Multimedia</w:t>
      </w:r>
    </w:p>
    <w:p w:rsidR="0007306B" w:rsidRDefault="00661EF6">
      <w:pPr>
        <w:pStyle w:val="Paragrafoelenco"/>
        <w:numPr>
          <w:ilvl w:val="2"/>
          <w:numId w:val="1"/>
        </w:numPr>
        <w:ind w:left="1800"/>
        <w:rPr>
          <w:rFonts w:ascii="Abadi" w:hAnsi="Abadi" w:cs="Aharoni"/>
          <w:i/>
          <w:iCs/>
          <w:color w:val="000000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000000"/>
          <w:sz w:val="24"/>
          <w:szCs w:val="24"/>
          <w:u w:val="single"/>
        </w:rPr>
        <w:t>Master &gt; Publishing, Illustration, Comics</w:t>
      </w: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Normale"/>
      </w:pPr>
      <w:r>
        <w:rPr>
          <w:rStyle w:val="Carpredefinitoparagrafo"/>
          <w:rFonts w:ascii="Aharoni" w:hAnsi="Aharoni" w:cs="Aharoni"/>
          <w:color w:val="5B9BD5"/>
          <w:sz w:val="36"/>
          <w:szCs w:val="36"/>
        </w:rPr>
        <w:t xml:space="preserve">Department – </w:t>
      </w:r>
      <w:r>
        <w:rPr>
          <w:rStyle w:val="Carpredefinitoparagrafo"/>
          <w:rFonts w:ascii="Abadi" w:hAnsi="Abadi" w:cs="Aharoni"/>
          <w:color w:val="5B9BD5"/>
          <w:sz w:val="36"/>
          <w:szCs w:val="36"/>
        </w:rPr>
        <w:t>Communication and Art Didactic</w:t>
      </w:r>
    </w:p>
    <w:p w:rsidR="0007306B" w:rsidRDefault="00661EF6">
      <w:pPr>
        <w:pStyle w:val="Paragrafoelenco"/>
        <w:numPr>
          <w:ilvl w:val="1"/>
          <w:numId w:val="1"/>
        </w:numPr>
        <w:ind w:left="1080"/>
      </w:pPr>
      <w:r>
        <w:rPr>
          <w:rStyle w:val="Carpredefinitoparagrafo"/>
          <w:rFonts w:ascii="Aharoni" w:hAnsi="Aharoni" w:cs="Aharoni"/>
          <w:i/>
          <w:iCs/>
          <w:color w:val="5B9BD5"/>
          <w:sz w:val="36"/>
          <w:szCs w:val="36"/>
        </w:rPr>
        <w:t>Communication and Art D</w:t>
      </w:r>
      <w:r>
        <w:rPr>
          <w:rStyle w:val="Carpredefinitoparagrafo"/>
          <w:rFonts w:ascii="Aharoni" w:hAnsi="Aharoni" w:cs="Aharoni"/>
          <w:i/>
          <w:iCs/>
          <w:color w:val="5B9BD5"/>
          <w:sz w:val="36"/>
          <w:szCs w:val="36"/>
        </w:rPr>
        <w:t>idactic</w:t>
      </w:r>
      <w:r>
        <w:rPr>
          <w:rStyle w:val="Carpredefinitoparagrafo"/>
          <w:rFonts w:ascii="Arial" w:hAnsi="Arial" w:cs="Arial"/>
          <w:color w:val="000000"/>
          <w:sz w:val="36"/>
          <w:szCs w:val="36"/>
        </w:rPr>
        <w:t>………………...34</w:t>
      </w:r>
    </w:p>
    <w:p w:rsidR="0007306B" w:rsidRDefault="00661EF6">
      <w:pPr>
        <w:pStyle w:val="Paragrafoelenco"/>
        <w:numPr>
          <w:ilvl w:val="2"/>
          <w:numId w:val="1"/>
        </w:numPr>
        <w:rPr>
          <w:rFonts w:ascii="Abadi" w:hAnsi="Abadi" w:cs="Aharoni"/>
          <w:i/>
          <w:iCs/>
          <w:color w:val="5B9BD5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5B9BD5"/>
          <w:sz w:val="24"/>
          <w:szCs w:val="24"/>
          <w:u w:val="single"/>
        </w:rPr>
        <w:t>Bachelor &gt; Art Didactic</w:t>
      </w:r>
    </w:p>
    <w:p w:rsidR="0007306B" w:rsidRDefault="00661EF6">
      <w:pPr>
        <w:pStyle w:val="Paragrafoelenco"/>
        <w:numPr>
          <w:ilvl w:val="2"/>
          <w:numId w:val="1"/>
        </w:numPr>
        <w:rPr>
          <w:rFonts w:ascii="Abadi" w:hAnsi="Abadi" w:cs="Aharoni"/>
          <w:i/>
          <w:iCs/>
          <w:color w:val="5B9BD5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5B9BD5"/>
          <w:sz w:val="24"/>
          <w:szCs w:val="24"/>
          <w:u w:val="single"/>
        </w:rPr>
        <w:t>Master &gt; Art Didactic</w:t>
      </w:r>
    </w:p>
    <w:p w:rsidR="0007306B" w:rsidRDefault="00661EF6">
      <w:pPr>
        <w:pStyle w:val="Paragrafoelenco"/>
        <w:numPr>
          <w:ilvl w:val="2"/>
          <w:numId w:val="1"/>
        </w:numPr>
        <w:rPr>
          <w:rFonts w:ascii="Abadi" w:hAnsi="Abadi" w:cs="Aharoni"/>
          <w:i/>
          <w:iCs/>
          <w:color w:val="5B9BD5"/>
          <w:sz w:val="24"/>
          <w:szCs w:val="24"/>
          <w:u w:val="single"/>
        </w:rPr>
      </w:pPr>
      <w:r>
        <w:rPr>
          <w:rFonts w:ascii="Abadi" w:hAnsi="Abadi" w:cs="Aharoni"/>
          <w:i/>
          <w:iCs/>
          <w:color w:val="5B9BD5"/>
          <w:sz w:val="24"/>
          <w:szCs w:val="24"/>
          <w:u w:val="single"/>
        </w:rPr>
        <w:t>Master &gt; Cultural mediation of the artistic heritage</w:t>
      </w:r>
    </w:p>
    <w:p w:rsidR="0007306B" w:rsidRDefault="0007306B">
      <w:pPr>
        <w:pStyle w:val="Normale"/>
        <w:rPr>
          <w:rFonts w:ascii="Abadi" w:hAnsi="Abadi" w:cs="Aharoni"/>
          <w:i/>
          <w:iCs/>
          <w:color w:val="5B9BD5"/>
          <w:sz w:val="24"/>
          <w:szCs w:val="24"/>
          <w:u w:val="single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rPr>
          <w:rFonts w:ascii="Abadi" w:hAnsi="Abadi" w:cs="Aharoni"/>
          <w:i/>
          <w:iCs/>
          <w:color w:val="000000"/>
          <w:sz w:val="24"/>
          <w:szCs w:val="24"/>
        </w:rPr>
      </w:pPr>
    </w:p>
    <w:p w:rsidR="0007306B" w:rsidRDefault="0007306B">
      <w:pPr>
        <w:pStyle w:val="Normale"/>
        <w:pageBreakBefore/>
        <w:rPr>
          <w:rFonts w:ascii="Abadi" w:hAnsi="Abadi" w:cs="Aharoni"/>
          <w:i/>
          <w:iCs/>
          <w:color w:val="5B9BD5"/>
          <w:sz w:val="24"/>
          <w:szCs w:val="24"/>
          <w:u w:val="single"/>
        </w:rPr>
      </w:pPr>
      <w:bookmarkStart w:id="1" w:name="_Hlk100738610"/>
    </w:p>
    <w:p w:rsidR="0007306B" w:rsidRDefault="00661EF6">
      <w:pPr>
        <w:pStyle w:val="Normale"/>
        <w:rPr>
          <w:rFonts w:ascii="Aharoni" w:hAnsi="Aharoni" w:cs="Aharoni"/>
          <w:color w:val="00B0F0"/>
          <w:sz w:val="72"/>
          <w:szCs w:val="72"/>
        </w:rPr>
      </w:pPr>
      <w:r>
        <w:rPr>
          <w:rFonts w:ascii="Aharoni" w:hAnsi="Aharoni" w:cs="Aharoni"/>
          <w:color w:val="00B0F0"/>
          <w:sz w:val="72"/>
          <w:szCs w:val="72"/>
        </w:rPr>
        <w:t>PAINTING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2078"/>
        <w:gridCol w:w="1861"/>
        <w:gridCol w:w="1527"/>
        <w:gridCol w:w="1527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527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bookmarkEnd w:id="1"/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Anatomia artistica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anatomy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Disegno per la pittura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Drawing for painting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Pittura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pittoriche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della percezione e psicologia della forma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Theory of perception and psychology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of form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medievale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Medieval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Cromatologia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Chromatology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Estetica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Aesthetics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Pittura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moderna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Modern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Photography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dell’incisione calcografica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chalcographic engraving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Progettazione per la pittura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project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Semiologia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Semiology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Fenomenologia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Pittura 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extramediali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Extramedia techniques (Contemporary art practices)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Fenomenologia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Iconografia e disegno anatomico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Iconography and anatomical drawing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Semiologia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Semiology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Pittura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per la pittura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Painting techniques and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technologies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Applicazioni digitali per le arti visive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applications for visual arts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Videoinstallazione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Video installation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Semiotica dell’arte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Semiotics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Laboratorio di grafica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d’arte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graphic laboratory (engraving)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Laboratorio di decorazione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 laboratory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Laboratorio di scultura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Sculpture laboratory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Fenomenologia delle arti contemporanee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Phenomenology of contemporary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arts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Pittura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Painting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performative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Performance art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Inglese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</w:tbl>
    <w:p w:rsidR="0007306B" w:rsidRDefault="0007306B">
      <w:pPr>
        <w:pStyle w:val="Normale"/>
        <w:rPr>
          <w:rFonts w:ascii="Aharoni" w:hAnsi="Aharoni" w:cs="Aharoni"/>
          <w:color w:val="000000"/>
          <w:sz w:val="36"/>
          <w:szCs w:val="36"/>
        </w:rPr>
      </w:pPr>
    </w:p>
    <w:p w:rsidR="0007306B" w:rsidRDefault="0007306B">
      <w:pPr>
        <w:pStyle w:val="Normale"/>
        <w:pageBreakBefore/>
        <w:rPr>
          <w:rFonts w:ascii="Aharoni" w:hAnsi="Aharoni" w:cs="Aharoni"/>
          <w:color w:val="000000"/>
          <w:sz w:val="36"/>
          <w:szCs w:val="36"/>
        </w:rPr>
      </w:pPr>
    </w:p>
    <w:p w:rsidR="0007306B" w:rsidRDefault="00661EF6">
      <w:pPr>
        <w:pStyle w:val="Normale"/>
        <w:rPr>
          <w:rFonts w:ascii="Aharoni" w:hAnsi="Aharoni" w:cs="Aharoni"/>
          <w:color w:val="ED7D31"/>
          <w:sz w:val="72"/>
          <w:szCs w:val="72"/>
        </w:rPr>
      </w:pPr>
      <w:r>
        <w:rPr>
          <w:rFonts w:ascii="Aharoni" w:hAnsi="Aharoni" w:cs="Aharoni"/>
          <w:color w:val="ED7D31"/>
          <w:sz w:val="72"/>
          <w:szCs w:val="72"/>
        </w:rPr>
        <w:t>SCULPTURE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2078"/>
        <w:gridCol w:w="1861"/>
        <w:gridCol w:w="1527"/>
        <w:gridCol w:w="1527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Disegno per la scultura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Drawing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 for sculpture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Estetica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Aesthetics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antica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Ancient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della percezione e psicologia della forma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of perception and psychology of form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Scultura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Sculpture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Formatura, tecnologia e tipologia dei materiali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Molding, technology and typology of materials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moderna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Modern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Anatomia artistica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anatomy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Scultura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Sculpture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della scultura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Sculpting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 marmo e delle pietre dure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marble and semi-precious stones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Fenomenologia delle arti contemporanee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Phenomenology of contemporary arts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Semiologia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Semiology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 xml:space="preserve">Tecniche 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dell’incisione calcografica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chalcographic engraving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Scultura 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Sculpture 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fonderia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Foundry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digitale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photography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Storia dell’arte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 xml:space="preserve">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Fenomenologia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Iconografia e disegno anatomico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Iconography and anatomical drawing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Semiologia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Semiology of the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Formatura, tecnologia e tipologia dei nuovi materiali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Molding, technology and typology of new materials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Scultura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Sculpture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modellazione digitale - computer 3d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Digital and 3d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computer modeling techniques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della scultura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sculpture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Fenomenologia delle arti contemporanee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Phenomenology of contemporary arts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e tecniche del contemporaneo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Methodologies and techniques of the contemporary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Scultura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Sculpture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Videoinstallazione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Video installation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 marmo e delle pietre dure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marble and semi-precious stones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ABAV9</w:t>
            </w:r>
          </w:p>
        </w:tc>
      </w:tr>
    </w:tbl>
    <w:p w:rsidR="0007306B" w:rsidRDefault="0007306B">
      <w:pPr>
        <w:pStyle w:val="Normale"/>
        <w:rPr>
          <w:rFonts w:ascii="Aharoni" w:hAnsi="Aharoni" w:cs="Aharoni"/>
          <w:color w:val="000000"/>
          <w:sz w:val="36"/>
          <w:szCs w:val="36"/>
        </w:rPr>
      </w:pPr>
    </w:p>
    <w:p w:rsidR="0007306B" w:rsidRDefault="0007306B">
      <w:pPr>
        <w:pStyle w:val="Normale"/>
        <w:pageBreakBefore/>
        <w:rPr>
          <w:rFonts w:ascii="Aharoni" w:hAnsi="Aharoni" w:cs="Aharoni"/>
          <w:color w:val="5B9BD5"/>
          <w:sz w:val="52"/>
          <w:szCs w:val="52"/>
        </w:rPr>
      </w:pPr>
    </w:p>
    <w:p w:rsidR="0007306B" w:rsidRDefault="00661EF6">
      <w:pPr>
        <w:pStyle w:val="Normale"/>
        <w:rPr>
          <w:rFonts w:ascii="Aharoni" w:hAnsi="Aharoni" w:cs="Aharoni"/>
          <w:color w:val="44546A"/>
          <w:sz w:val="72"/>
          <w:szCs w:val="72"/>
          <w:lang w:val="it-IT"/>
        </w:rPr>
      </w:pPr>
      <w:r>
        <w:rPr>
          <w:rFonts w:ascii="Aharoni" w:hAnsi="Aharoni" w:cs="Aharoni"/>
          <w:color w:val="44546A"/>
          <w:sz w:val="72"/>
          <w:szCs w:val="72"/>
          <w:lang w:val="it-IT"/>
        </w:rPr>
        <w:t>ART GRAPHIC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2078"/>
        <w:gridCol w:w="1861"/>
        <w:gridCol w:w="1527"/>
        <w:gridCol w:w="1527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moderna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Modern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Anatomia artistica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anatomy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Disegno per l’incisione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Drawing for engraving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disegno e della grafica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drawing and graphic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Grafica d’arte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Graphic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Tecnologia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dei materiali della grafica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Technology and materials for graphic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della percezione e psicologia della forma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of perception and psychology of form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Grafica d’arte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Graphic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della grafica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technologies of graphic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Elaborazione digitale dell’immagine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processing of images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Grafica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editoriale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Editorial graphics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Estetica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Aesthetics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Grafica d’arte 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Graphic 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Ilustration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Serigrafia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Silk-screen printing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della carta e dei materiali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technologies of paper and materials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Storia dell’arte contemporanea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Grafica d’arte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Graphic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Xilografia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Xylography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Stampa d’arte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printing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calcografiche sperimentali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Chalcographic experimental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(Art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Photography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Grafica d’arte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Graphic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(Art Graphic)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Litografia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Litography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 digitale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photography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Illustrazione scientifica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Scientific illustration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Illustrazione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Illustration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Design per l’editoria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Design for publishing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Sistemi editoriali per l’arte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Publishing systems for art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dell’illustrazione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illustration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Computer graphic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Computer graphic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Illustrazione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Illustration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dell’illustrazione per l’editoria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Illustration techniques for publishing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(Illustration)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Scrittura creativa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Creative writing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Editoria d’arte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Publishing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Fenomenologia delle arti contemporanee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contemporary arts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ABST51</w:t>
            </w:r>
          </w:p>
        </w:tc>
      </w:tr>
    </w:tbl>
    <w:p w:rsidR="0007306B" w:rsidRDefault="0007306B">
      <w:pPr>
        <w:pStyle w:val="Normale"/>
        <w:rPr>
          <w:rFonts w:ascii="Aharoni" w:hAnsi="Aharoni" w:cs="Aharoni"/>
          <w:color w:val="5B9BD5"/>
          <w:sz w:val="52"/>
          <w:szCs w:val="52"/>
        </w:rPr>
      </w:pPr>
    </w:p>
    <w:p w:rsidR="0007306B" w:rsidRDefault="0007306B">
      <w:pPr>
        <w:pStyle w:val="Paragrafoelenco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Normale"/>
        <w:rPr>
          <w:rFonts w:ascii="Aharoni" w:hAnsi="Aharoni" w:cs="Aharoni"/>
          <w:color w:val="70AD47"/>
          <w:sz w:val="72"/>
          <w:szCs w:val="72"/>
          <w:lang w:val="it-IT"/>
        </w:rPr>
      </w:pPr>
      <w:r>
        <w:rPr>
          <w:rFonts w:ascii="Aharoni" w:hAnsi="Aharoni" w:cs="Aharoni"/>
          <w:color w:val="70AD47"/>
          <w:sz w:val="72"/>
          <w:szCs w:val="72"/>
          <w:lang w:val="it-IT"/>
        </w:rPr>
        <w:t>DECORATION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2078"/>
        <w:gridCol w:w="1861"/>
        <w:gridCol w:w="1527"/>
        <w:gridCol w:w="1527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Elementi di morfologia e dinamiche della forma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Elements of morphology and dynamics of form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Anatomia dell’immagine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Anatomy of the picture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moderna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Modern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Decorazione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Elaborazione digitale dell’immagine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Digital processing of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images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della decorazione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technologies of decoration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delle arti applicate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Applied arts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Storia dell’arte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Decorazione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Plastica ornamentale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Ornamental plastic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Estetica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Aesthetics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Fenomenologia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dell’immagine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the picture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modellazione digitale – computer 3d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and 3d computer modeling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della percezione e psicologia della forma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Theory of perception and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psychology of form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delle arti contemporanee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contemporary arts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Decorazione 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 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ABAV11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del corpo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the human body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Plastica ornamentale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Ornamental plastic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della decorazione contemporanea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contemporary decoration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Fenomenologia degli stili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styles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Linguaggi delle arti contemporanee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practices and languages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Decorazione 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Metodologie della progettazione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of project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plastiche contemporanee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plastic techniques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Fenomenologia dell’immagine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the picture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Antropologia dell’arte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Anthropology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della decorazione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Techniques and technologies of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Decorazione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Decoration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plastiche contemporanee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plastic techniques 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Applicazioni digitali per le arti visive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applications for visual arts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Videoinstallazione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Video installation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Fondamenti di marketing culturale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Cultural marketing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ABLE69</w:t>
            </w:r>
          </w:p>
        </w:tc>
      </w:tr>
    </w:tbl>
    <w:p w:rsidR="0007306B" w:rsidRDefault="0007306B">
      <w:pPr>
        <w:pStyle w:val="Paragrafoelenco"/>
        <w:ind w:left="144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07306B">
      <w:pPr>
        <w:pStyle w:val="Normale"/>
        <w:pageBreakBefore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661EF6">
      <w:pPr>
        <w:pStyle w:val="Normale"/>
        <w:rPr>
          <w:rFonts w:ascii="Aharoni" w:hAnsi="Aharoni" w:cs="Aharoni"/>
          <w:color w:val="70AD47"/>
          <w:sz w:val="72"/>
          <w:szCs w:val="72"/>
          <w:lang w:val="it-IT"/>
        </w:rPr>
      </w:pPr>
      <w:r>
        <w:rPr>
          <w:rFonts w:ascii="Aharoni" w:hAnsi="Aharoni" w:cs="Aharoni"/>
          <w:color w:val="70AD47"/>
          <w:sz w:val="72"/>
          <w:szCs w:val="72"/>
          <w:lang w:val="it-IT"/>
        </w:rPr>
        <w:t>SCENOGRAPHY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2058"/>
        <w:gridCol w:w="1884"/>
        <w:gridCol w:w="1482"/>
        <w:gridCol w:w="1430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antica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Ancient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dello Spettacolo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Entertainment and Performing Arts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Scenografia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Scenotecnica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Stagecraft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Costume per lo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spettacolo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e metodo dei mass media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and methodology of mass media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medievale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Medieval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dello Spettacolo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Entertainment and Performing Arts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Scenografia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Scenotecnica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Stagecraft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Architettura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virtuale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Virtual architecture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Elementi di architettura e urbanistica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Architecture and urban planning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moderna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Modern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Regia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Direction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(Scenography)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e teoria della scenografia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and theory of Scenography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(Scenography)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Scenografia 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Modellistica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Modeling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Costume per lo spettacolo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Costume making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sartoriali per il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Tailoring techniques for 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Scenotecnica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Stagecraft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dello spettacolo contemporaneo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contemporary entertainment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Scenografia per il cinema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for the cinema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Scenografia per la televisione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for the television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Scenografia per il teatro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for the theatre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modellazione digitale - computer 3d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Digital and 3d computer modeling techniques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Disegno architettonico di stile e arredo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Drawing for the architecture and for the interior design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Processi e tecniche per lo spettacolo virtuale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Processes and techniques for virtual entertainment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the theatre)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Illuminotecnica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Lighting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the theatre)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Regia teatrale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Theatre direction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the theatre)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Scenografia per il teatro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for the theatre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the theatre)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dell’architettura virtuale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virtual architecture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(Scenography for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the theatre)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Scenografia per il teatro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Scenography for the theatre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cinema and television)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Regia per il cinema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Film direction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cinema and television)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Direzione della fotografia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Cinematography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(Scenography for cinema and television)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 cinema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cinema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costume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Costume per lo spettacolo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Costume making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Elaborazione delle materie plastiche per il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Plastic materials for 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sartoriali per il costume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Tailoring techniques for costume making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Disegno per la progettazione per il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Drawing for 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Costume per lo spettacolo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Costume making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sartoriali per il costume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Tailoring techniques for costume making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applicazioni digitali per il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digital applications for 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Trucco e maschera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Make up and mask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(Costume)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elaborazione del tessuto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 per il costume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texiles for costume making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</w:tbl>
    <w:p w:rsidR="0007306B" w:rsidRDefault="0007306B">
      <w:pPr>
        <w:pStyle w:val="Paragrafoelenco"/>
        <w:ind w:left="1440"/>
        <w:rPr>
          <w:rFonts w:ascii="Abadi" w:hAnsi="Abadi" w:cs="Aharoni"/>
          <w:i/>
          <w:iCs/>
          <w:color w:val="000000"/>
          <w:sz w:val="36"/>
          <w:szCs w:val="36"/>
        </w:rPr>
      </w:pPr>
    </w:p>
    <w:p w:rsidR="0007306B" w:rsidRDefault="0007306B">
      <w:pPr>
        <w:pStyle w:val="Paragrafoelenco"/>
        <w:rPr>
          <w:rFonts w:ascii="Aharoni" w:hAnsi="Aharoni" w:cs="Aharoni"/>
          <w:color w:val="000000"/>
          <w:sz w:val="36"/>
          <w:szCs w:val="36"/>
        </w:rPr>
      </w:pPr>
    </w:p>
    <w:p w:rsidR="0007306B" w:rsidRDefault="0007306B">
      <w:pPr>
        <w:pStyle w:val="Normale"/>
        <w:pageBreakBefore/>
        <w:suppressAutoHyphens w:val="0"/>
      </w:pPr>
    </w:p>
    <w:p w:rsidR="0007306B" w:rsidRDefault="00661EF6">
      <w:pPr>
        <w:pStyle w:val="Normale"/>
        <w:rPr>
          <w:rFonts w:ascii="Aharoni" w:hAnsi="Aharoni" w:cs="Aharoni"/>
          <w:color w:val="000000"/>
          <w:sz w:val="72"/>
          <w:szCs w:val="72"/>
          <w:lang w:val="it-IT"/>
        </w:rPr>
      </w:pPr>
      <w:r>
        <w:rPr>
          <w:rFonts w:ascii="Aharoni" w:hAnsi="Aharoni" w:cs="Aharoni"/>
          <w:color w:val="000000"/>
          <w:sz w:val="72"/>
          <w:szCs w:val="72"/>
          <w:lang w:val="it-IT"/>
        </w:rPr>
        <w:t>RESTORATION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2058"/>
        <w:gridCol w:w="1884"/>
        <w:gridCol w:w="1482"/>
        <w:gridCol w:w="1430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antica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Ancient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moderna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Modern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contemporanea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Contemporary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Disegno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Drawing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ABAV03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Beni culturali e ambientali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Cultural and environmental heritage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Elementi di chimica applicata al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Basics of applied chemistry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(common)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Elementi di fisica applicata al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Basics of applied physics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Elementi di biologia applicate al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Basics of applied biology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medievale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Medieval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per i beni culturali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Photography applied for cultural heritage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Teoria e storia del restauro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Theory and history of restoration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Legislazione dei Beni culturali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Legislation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 of cultural heritage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ABLE70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Disegno e rilievo dei Beni culturali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Drawing and surveying of cultural heritage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Tecnologia dei materiali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Technology of materials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Tecnologie informatiche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della modellazione digitale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Techniques of digital molding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Chimica applicata al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Applied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chemistry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Legislazione per la sicurezza sul cantiere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Legislation for building site safety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ABLE70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English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English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della diagnostica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technologies of diagnostics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tecnologie della diagnostica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technologies of diagnostics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Museologia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Museology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Problematiche di conservazione dell’arte contemporanea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Issues of contemporary art conservation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per la movimentazione delle opere d’arte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of moving of the artworks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delle arti applicate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applied arts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07306B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Chimica industriale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Industrial chemistry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07306B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 marmo e delle pietre dure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Techniques of marble and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semi-precious stones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 dei materiali lapidei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stone materials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 mosaico e dei rivestimenti lapidei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Mosaic techniques and stone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covering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dei dipinti murali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Mural painting techniques for 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della formatura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Molding techniques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ABPR74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dell’architettura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architecture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Mineralogia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Mineralogy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gessi e degli stucchi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plaster and stucco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 dei dipinti murali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mural painting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 dei materiali lapidei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stone materials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gessi e degli stucchi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plaster and stucco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Restauro dei mosaici e dei rivestimenti lapidei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mosaics and stone coverings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1)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 dei dipinti murali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mural paintings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Tecniche dei dipinti su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supporto ligneo e tessile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painting on wood and textile surfaces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manufatti dipinti su supporto ligneo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paintings and manufacts on wooden surfaces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della doratura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gilding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della lavorazione del legno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Techniques of wood working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ABPR73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Tecniche della lavorazione dei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materiali tessili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Techniques of textile working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ABPR75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materiali delle arti contemporanee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and materials of contemporary arts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manufatti scolpiti in legno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Restoration of wooden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 sculptures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manufatti in materiali sintetici lavorati, assemblati e/o dipinti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sculpted, assembled and/or painted syntetic materials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Restauro dei manufatti dipinti su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supporto tessile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paintings on textiles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manufatti dipinti su supporto ligneo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paintings on wooden surfaces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Restauro degli arredi e delle strutture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lignee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wooden furnitures and structures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manufatti in materiali sintetici lavorati, assemblati e/o dipinti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sculpted, assembled and/or painted syntetic materials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manufatti dipinti su supporto tessile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paintings on textiles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dei materiali ceramici e vitrei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ceramics and glass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materiali ceramici e vitrei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ceramics and glass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della lavorazione dei metalli e delle leghe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metal and alloy working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fonderia per il restauro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Techniques of foundry for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ABPR74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 dei materiali organici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organic materials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Restauro dei materiali vitrei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Glass restoration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materiali e manufatti in metallo e leghe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materials and objects in metals and alloys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Restauro dei materiali e manufatti in metallo e leghe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materials and ob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jects in metals and alloys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 dei materiali ceramici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Ceramic restoration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(RFP 4)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Restauro dei materiali organici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Restoration of organic materials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ABPR26</w:t>
            </w:r>
          </w:p>
        </w:tc>
      </w:tr>
    </w:tbl>
    <w:p w:rsidR="0007306B" w:rsidRDefault="0007306B">
      <w:pPr>
        <w:pStyle w:val="Normale"/>
      </w:pPr>
    </w:p>
    <w:p w:rsidR="0007306B" w:rsidRDefault="0007306B">
      <w:pPr>
        <w:pStyle w:val="Normale"/>
        <w:pageBreakBefore/>
        <w:suppressAutoHyphens w:val="0"/>
      </w:pPr>
    </w:p>
    <w:p w:rsidR="0007306B" w:rsidRDefault="00661EF6">
      <w:pPr>
        <w:pStyle w:val="Normale"/>
        <w:rPr>
          <w:rFonts w:ascii="Aharoni" w:hAnsi="Aharoni" w:cs="Aharoni"/>
          <w:color w:val="4472C4"/>
          <w:sz w:val="72"/>
          <w:szCs w:val="72"/>
          <w:lang w:val="it-IT"/>
        </w:rPr>
      </w:pPr>
      <w:r>
        <w:rPr>
          <w:rFonts w:ascii="Aharoni" w:hAnsi="Aharoni" w:cs="Aharoni"/>
          <w:color w:val="4472C4"/>
          <w:sz w:val="72"/>
          <w:szCs w:val="72"/>
          <w:lang w:val="it-IT"/>
        </w:rPr>
        <w:t xml:space="preserve">NEW ART TECHNOLOGIES 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2058"/>
        <w:gridCol w:w="1884"/>
        <w:gridCol w:w="1482"/>
        <w:gridCol w:w="1430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</w:t>
            </w: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 xml:space="preserve"> Italian)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Computer graphic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Computer graphic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dei nuovi media integrati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New media techniques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e applicazioni digitali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Digital techniques and applications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Culture digitali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Digital cultures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Teorie e tecniche dell’interazione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Theories and techniques of interation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Antropologia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 delle società complesse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Anthropology of complex societies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e metodo dei mass media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and method of mass media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 digitale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photography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Progettazione multimediale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Multimedial design and planning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Fenomenologia delle arti contemporanee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Phenomenology of contemporary arts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Estetica delle interfacce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Interface aesthetics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Sistemi interattivi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Interactive systems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Computer graphic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Computer graphic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Net Art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Net Art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Teoria delle Arti Multimediali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of Multimedial Arts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Progettazione di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software interattivi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Design of interactive softwares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 digitale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Digital photography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contemporary art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Linguaggi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multimediali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Multimedial languages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New media art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New media art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Progettazione spazi sonori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Sound space design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Realtà virtuali e paradigmi della complessità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Virtual realities and paradigms of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complexity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Tecnologie per le arti connettive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Technologies of network art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New Media Art 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New Media Art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audiovisive per il web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Audiovisual techniques for the web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Net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Net marketing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Sociologia dei nuovi media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New media sociology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ABST56</w:t>
            </w:r>
          </w:p>
        </w:tc>
      </w:tr>
    </w:tbl>
    <w:p w:rsidR="0007306B" w:rsidRDefault="0007306B">
      <w:pPr>
        <w:pStyle w:val="Normale"/>
      </w:pPr>
    </w:p>
    <w:p w:rsidR="0007306B" w:rsidRDefault="0007306B">
      <w:pPr>
        <w:pStyle w:val="Normale"/>
      </w:pPr>
    </w:p>
    <w:p w:rsidR="0007306B" w:rsidRDefault="0007306B">
      <w:pPr>
        <w:pStyle w:val="Normale"/>
        <w:pageBreakBefore/>
        <w:suppressAutoHyphens w:val="0"/>
      </w:pPr>
    </w:p>
    <w:p w:rsidR="0007306B" w:rsidRDefault="00661EF6">
      <w:pPr>
        <w:pStyle w:val="Normale"/>
        <w:rPr>
          <w:rFonts w:ascii="Aharoni" w:hAnsi="Aharoni" w:cs="Aharoni"/>
          <w:color w:val="4472C4"/>
          <w:sz w:val="72"/>
          <w:szCs w:val="72"/>
        </w:rPr>
      </w:pPr>
      <w:r>
        <w:rPr>
          <w:rFonts w:ascii="Aharoni" w:hAnsi="Aharoni" w:cs="Aharoni"/>
          <w:color w:val="4472C4"/>
          <w:sz w:val="72"/>
          <w:szCs w:val="72"/>
        </w:rPr>
        <w:t xml:space="preserve">PHOTOGRAPHY 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2006"/>
        <w:gridCol w:w="1874"/>
        <w:gridCol w:w="1369"/>
        <w:gridCol w:w="1448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e metodo dei mass-media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and methods of mass-media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Contemporary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ripresa per la fotografia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Shooting techniques for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Tecniche di fotografia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analogica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Analogic photography techniques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della fotografia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photography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English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Sociologia dei nuovi 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New media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sociology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Metodologia e tecniche della comunicazione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Elaborazione digitale dell’immagine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Digital processing of images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Antropologia visuale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Visual anthropology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Semiotica dell’arte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Art semiothic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Illuminotecnica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Lighting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Beni culturali e ambientali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Cultural and environmental heritage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ABVPA61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delle arti contemporanee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Phenomenology of contemporary arts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 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di ambiente e di paesaggio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Landscape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della fotografia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History of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di archiviazione e di conservazione della fotografia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Archiviation and conservation of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ABVPA62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Post-produzione dell’immagine fotografica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Photography post-production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e tecniche di ripresa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Methods and techniques of shooting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Tecniche di 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sviluppo e di stampa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Techniques of developing and printing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Illuminotecnica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Lighting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ABPR32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della fotografia 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contemporary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(Art photography)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Fotografia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come linguaggio d’arte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(Art photography)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con il banco ottico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Photography with the optical bench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(Art photography)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 sociale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Social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(Art photography)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sperimentali analogiche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Experimental analogue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(Art photography)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Estetica dei nuovi 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New media aesthetics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(Photography for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Fotografia di spettacolo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Photography of enterntainment and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performances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(Photography for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Scrittura creativa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Creative writing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(Photography for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Still life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Still life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(Photography for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Fotogiornalismo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Photojournalism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 (Photography for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di moda e pubblicità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Style and advertising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 (Photography for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della pubblicità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advertisement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ABPC68</w:t>
            </w:r>
          </w:p>
        </w:tc>
      </w:tr>
    </w:tbl>
    <w:p w:rsidR="0007306B" w:rsidRDefault="0007306B">
      <w:pPr>
        <w:pStyle w:val="Normale"/>
        <w:rPr>
          <w:lang w:val="it-IT"/>
        </w:rPr>
      </w:pPr>
    </w:p>
    <w:p w:rsidR="0007306B" w:rsidRDefault="0007306B">
      <w:pPr>
        <w:pStyle w:val="Normale"/>
        <w:pageBreakBefore/>
        <w:suppressAutoHyphens w:val="0"/>
        <w:rPr>
          <w:lang w:val="it-IT"/>
        </w:rPr>
      </w:pPr>
    </w:p>
    <w:p w:rsidR="0007306B" w:rsidRDefault="00661EF6">
      <w:pPr>
        <w:pStyle w:val="Normale"/>
        <w:rPr>
          <w:rFonts w:ascii="Aharoni" w:hAnsi="Aharoni" w:cs="Aharoni"/>
          <w:color w:val="ED7D31"/>
          <w:sz w:val="72"/>
          <w:szCs w:val="72"/>
        </w:rPr>
      </w:pPr>
      <w:r>
        <w:rPr>
          <w:rFonts w:ascii="Aharoni" w:hAnsi="Aharoni" w:cs="Aharoni"/>
          <w:color w:val="ED7D31"/>
          <w:sz w:val="72"/>
          <w:szCs w:val="72"/>
        </w:rPr>
        <w:t xml:space="preserve">CINEMA AND TELEVISION 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2006"/>
        <w:gridCol w:w="1884"/>
        <w:gridCol w:w="1365"/>
        <w:gridCol w:w="1446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bottom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2006" w:type="dxa"/>
            <w:tcBorders>
              <w:bottom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  <w:t>Course (in Italian)</w:t>
            </w:r>
          </w:p>
        </w:tc>
        <w:tc>
          <w:tcPr>
            <w:tcW w:w="1884" w:type="dxa"/>
            <w:tcBorders>
              <w:bottom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  <w:t>Course (in english)</w:t>
            </w:r>
          </w:p>
        </w:tc>
        <w:tc>
          <w:tcPr>
            <w:tcW w:w="1365" w:type="dxa"/>
            <w:tcBorders>
              <w:bottom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1446" w:type="dxa"/>
            <w:tcBorders>
              <w:bottom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color w:val="000000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e analisi del cinema e dell’audiovisivo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and analysis of cinema and audiovisual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contemporanea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Contemporary art history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Cinematografia 1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Cinematography 1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 ripresa per il cinema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Shooting techniques for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Cinema 1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Cinema 1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Informatics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English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Sociologia dei nuovi media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New media sociology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Cinematografia 2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Cinematography 2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Audio e mixaggio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Audio and mixing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Direzione della fotografia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Cinematography (direction)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Metodi e tecniche del cinema documentario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Methods and techniques of documentary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Antropologia visuale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Visual anthropology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e teoria dei nuovi media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and theory of new media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Elementi di scrittura creativa per il cinema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Basics of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creative writing for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Organizzazione e produzione del cinema e della televisione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Organisation and production of cinema and television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Cinematografia 3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Cinematography 3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Bachelor 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Montaggio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Film editing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cinema 2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cinema 2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(Animation 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Linguaggi e tecniche del cinema di animazione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Languages and techniques of animation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Bachelor 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 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cinema d’animazione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animation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(Animation 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rappresentazione per l’animazione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Imaging techniques for animation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Regia televisiva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Directing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for television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della televisione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television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Bachelor 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Montaggio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TV Editing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dei media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Phenomenology of media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Processi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 e tecniche per lo spettacolo multimediale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Process and technique of multimedial enterntainment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Organizzazione e produzione del cinema e della televisione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Organisation and production of cinema and television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Master 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Scrittura creativa per il cinema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Creative writing for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(common)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Diritto, legislazione ed economia dello spettacolo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Law, legislation and economics of entertainment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ABLE70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Cinematografia 1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Cinematography 1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Etnografia visiva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Visual etnography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Metodi e tecniche delle produzioni seriali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series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cinema e della televisione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cinema and TV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Scrittura creativa per il cinema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Creative writing for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Cinematografia 2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Cinematography 2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Metodi e tecniche del documentario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documentary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Elementi di scenografia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Basics of scenography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</w:pPr>
            <w:r>
              <w:rPr>
                <w:rStyle w:val="Carpredefinitoparagrafo"/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 (cinema)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Tecniche di recitazione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Acting techniques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Cinema di animazione 1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Animation cinema 1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Tecniche del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 di animazione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Animation techniques cinema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Layout e storyboard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Layout and storyboard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 cinema di animazione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animation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Tecniche di animazione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digitale 3d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3d animation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Background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Background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(animation)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Cinema di animazione 2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Animation cinema 2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Progettazione format televisivi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Tv formats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Regia televisiva 1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Tv directing 1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Metodi e tecniche della serialità cross-mediale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cross-media seriality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Regia televisiva 2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Tv directing 2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F4B083"/>
              <w:right w:val="single" w:sz="4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right"/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(television)</w:t>
            </w:r>
          </w:p>
        </w:tc>
        <w:tc>
          <w:tcPr>
            <w:tcW w:w="200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Web-tv</w:t>
            </w:r>
          </w:p>
        </w:tc>
        <w:tc>
          <w:tcPr>
            <w:tcW w:w="188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Web tv</w:t>
            </w:r>
          </w:p>
        </w:tc>
        <w:tc>
          <w:tcPr>
            <w:tcW w:w="13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ABTEC40</w:t>
            </w:r>
          </w:p>
        </w:tc>
      </w:tr>
    </w:tbl>
    <w:p w:rsidR="0007306B" w:rsidRDefault="0007306B">
      <w:pPr>
        <w:pStyle w:val="Normale"/>
        <w:rPr>
          <w:lang w:val="it-IT"/>
        </w:rPr>
      </w:pPr>
    </w:p>
    <w:p w:rsidR="0007306B" w:rsidRDefault="00661EF6">
      <w:pPr>
        <w:pStyle w:val="Normale"/>
        <w:pageBreakBefore/>
        <w:suppressAutoHyphens w:val="0"/>
      </w:pPr>
      <w:r>
        <w:rPr>
          <w:rStyle w:val="Carpredefinitoparagrafo"/>
          <w:rFonts w:ascii="Aharoni" w:hAnsi="Aharoni" w:cs="Aharoni"/>
          <w:color w:val="7030A0"/>
          <w:sz w:val="72"/>
          <w:szCs w:val="72"/>
        </w:rPr>
        <w:t>FASHION DESIGN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2006"/>
        <w:gridCol w:w="1874"/>
        <w:gridCol w:w="1369"/>
        <w:gridCol w:w="1448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della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fashion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moderna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Modern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Metodi e tecniche di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rappresentazione del progetto di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style projects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Fashion design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Fashion design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Cultura dei materiali per la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Meterials for fashion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Elementi di anatomia,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morfologia ed ergonomia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Basics of anatomy, morphology and ergonomics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Informatics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 design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of 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Modellistica e tecniche della confezione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Packaging modeling and techniques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Modellistica e tecniche della confezione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Packaging modeling and techniques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Cultura del progetto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Projectation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Serigrafia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Silk-screen printing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Fondamenti di marketing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Basics of marketing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di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Fashion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Metodologia e tecniche della comunicazione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Applicazioni digitali per la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Digital applications for fashion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Tecnologia dei nuovi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materiali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Technology of new materials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degli stili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Phenomenology of the styles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del corpo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Phenomenology of the body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ABAV1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Marketing per la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Marketing for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styling e trucco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styling and makeup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Sociologia dei processi culturali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Cultural sociology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English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(fashion)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Couture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Couture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(fashion)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(fashion)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CAD per la moda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CAD for fashion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(fashion)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Fashion Design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(accessory)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 dell’accessorio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Accessory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(accessory)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Product design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Product 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(accessory)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 del gioiello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Jewel 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(accessory)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 dell’accessorio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Accessory design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ABPR34</w:t>
            </w:r>
          </w:p>
        </w:tc>
      </w:tr>
    </w:tbl>
    <w:p w:rsidR="0007306B" w:rsidRDefault="0007306B">
      <w:pPr>
        <w:pStyle w:val="Normale"/>
        <w:rPr>
          <w:lang w:val="it-IT"/>
        </w:rPr>
      </w:pPr>
    </w:p>
    <w:p w:rsidR="0007306B" w:rsidRDefault="0007306B">
      <w:pPr>
        <w:pStyle w:val="Normale"/>
        <w:pageBreakBefore/>
        <w:suppressAutoHyphens w:val="0"/>
        <w:rPr>
          <w:lang w:val="it-IT"/>
        </w:rPr>
      </w:pPr>
    </w:p>
    <w:p w:rsidR="0007306B" w:rsidRDefault="00661EF6">
      <w:pPr>
        <w:pStyle w:val="Normale"/>
        <w:suppressAutoHyphens w:val="0"/>
      </w:pPr>
      <w:r>
        <w:rPr>
          <w:rStyle w:val="Carpredefinitoparagrafo"/>
          <w:rFonts w:ascii="Aharoni" w:hAnsi="Aharoni" w:cs="Aharoni"/>
          <w:color w:val="000000"/>
          <w:sz w:val="72"/>
          <w:szCs w:val="72"/>
        </w:rPr>
        <w:t>DESIGN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2006"/>
        <w:gridCol w:w="1874"/>
        <w:gridCol w:w="1369"/>
        <w:gridCol w:w="1448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Disegno tecnico e progettuale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Technical and projectual drawing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moderna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Modern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Computer grafica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Computer graphics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Graphic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Lettering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Lettering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Illustrazione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Illustration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Informatics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Contemporary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 del design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Elaborazione digitale dell’immagine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Digital processing of images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Metodologia progettuale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della comunicazione visiva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projectation of visual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ABPR37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Cultura del progetto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Projectation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Web design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Web 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Marketing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Marketing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dei nuovi 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History of new media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Inglese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English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dei 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Phenomenology of media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Storia dell’arte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Contemporary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Fotografia digitale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Digital photography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ABPR31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Marketing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Marketing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ABLE69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Lettering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Lettering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Web design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Web design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(Design for the public and corporate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per la comunicazione pubblica e per i beni culturali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Graphic design for public communication and for cultural heritage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(Design for the public and corporate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Segnaletica e allestimenti per la grafica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Signage and layouts for graphics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(Design for the public and corporate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Comunicazione pubblicitaria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(Design for the public and corporate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per la comunicazione d’impresa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Graphic design for corporate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(Design for the public and corporate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Packaging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Packaging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ABTEC37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(Design for the public and corporate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Comunicazione espositiva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Exhibition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ABVPA64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Master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(Design for the public and corporate communication)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Copywriting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Copywriting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Graphic design multimedia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Graphic design multimedia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animazione digitale 3d 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3d animation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Sistemi interattivi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Interactive systems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multimedia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Graphic design multimedia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animazione digitale 3d 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3d animation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Culture digitali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Digital culture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(Multimedia)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Estetica delle interfacce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Interface aesthetics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 xml:space="preserve">(Publishing, Illustration, 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Comics)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Grafica editoriale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Editorial graphics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(Publishing, Illustration, Comics)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Illustrazione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Illustration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ABAV2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(Publishing, Illustration, Comics)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Layout e tecniche di visualizzazione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Layout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 xml:space="preserve">(Publishing, 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Illustration, Comics)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Scrittura creativa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Creative writing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(Publishing, Illustration, Comics)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Tecniche di rappresentazione digitale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Techniques for digitial representation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ABTEC37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(Publishing, Illustration, Comics)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Arte del fumetto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Comics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ABPR20</w:t>
            </w:r>
          </w:p>
        </w:tc>
      </w:tr>
    </w:tbl>
    <w:p w:rsidR="0007306B" w:rsidRDefault="0007306B">
      <w:pPr>
        <w:pStyle w:val="Normale"/>
        <w:rPr>
          <w:lang w:val="it-IT"/>
        </w:rPr>
      </w:pPr>
    </w:p>
    <w:p w:rsidR="0007306B" w:rsidRDefault="00661EF6">
      <w:pPr>
        <w:pStyle w:val="Normale"/>
        <w:pageBreakBefore/>
        <w:suppressAutoHyphens w:val="0"/>
      </w:pPr>
      <w:r>
        <w:rPr>
          <w:rStyle w:val="Carpredefinitoparagrafo"/>
          <w:rFonts w:ascii="Aharoni" w:hAnsi="Aharoni" w:cs="Aharoni"/>
          <w:color w:val="4472C4"/>
          <w:sz w:val="72"/>
          <w:szCs w:val="72"/>
        </w:rPr>
        <w:t>COMMUNICATION AND ART DIDACTIC</w:t>
      </w:r>
    </w:p>
    <w:tbl>
      <w:tblPr>
        <w:tblW w:w="85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2006"/>
        <w:gridCol w:w="1874"/>
        <w:gridCol w:w="1369"/>
        <w:gridCol w:w="1448"/>
      </w:tblGrid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Level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Italian)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Course (in english)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Credits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FFFFFF"/>
                <w:sz w:val="24"/>
                <w:szCs w:val="24"/>
              </w:rPr>
            </w:pPr>
            <w:r>
              <w:rPr>
                <w:rFonts w:ascii="Abadi" w:hAnsi="Abadi" w:cs="Aharoni"/>
                <w:color w:val="FFFFFF"/>
                <w:sz w:val="24"/>
                <w:szCs w:val="24"/>
              </w:rPr>
              <w:t>Code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Estetica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Aesthetics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Antropologia culturale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Cultural anthropology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antica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Ancient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dell’arte medievale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Medieval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Metodologia e teoria della storia dell’arte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theory of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Pedagogia e didattica dell’arte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Pedagogy and art didactic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Laboratorio di pittura per la didattica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Workshop of painting for the didactic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ABLIN71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moderna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Modern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Psicologia dell’arte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psychology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ABST58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Pratiche di animazione ludico-creative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Playful-creative animation practices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Teoria e metodo dei mass 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Theory and methods of mass media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Beni culturali e ambientali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Cultural and environmental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heritage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Didattica museale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Didactic for the museum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Laboratorio didattico per la scultura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Workshop of sculpture for the didactic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ABAV7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Storia dell’Arte contemporanea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Contemporary art history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ABST47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Didattica dei linguaggi artistici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Didactic of art languages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Didattica della multimedialità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Didactic of multimedia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Museologia e gestione dei sistemi espositivi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Museology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ABAVPA63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Laboratorio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didattico per la scenografia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Workshop of scenography for the didactic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ABPR22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Antropologia dell’arte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Art anthropology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Storia e teoria dei nuovi media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History and theory of new media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Fenomenologia delle arti contemporanee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Phenomenology of contemporary arts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ABST51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Didattica dei linguaggi artistici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Didactic of art languages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Linguaggi multimediali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Multimedial languages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e tecniche del contemporaneo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contemporary art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ABST52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Museologia del contemporaneo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Contemporary museology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ABVPA63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Elementi d grafica editoriale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Basics of editorial graphics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ABPR19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(common)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Progettazione multimediale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Multimedial projectation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ABTEC40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e progettazione di  percorsi didattici sperimentali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projectation of experimental didactics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 xml:space="preserve">(Art 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Letteratura e illustrazione per l’infanzia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Children's literature and illustration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Etica della comunicazione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Ethics of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ABPC65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Scrittura creativa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Creative writing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Sociologia dell’arte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Art sociology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ABST56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Didattica museale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Didactic for the museum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ABST59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Economia della cultura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Economics of culture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ABLE70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 xml:space="preserve">Museologia e </w:t>
            </w: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gestione dei sistemi espositivi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Museology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ABVPA63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</w:pP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Style w:val="Carpredefinitoparagrafo"/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  <w:lang w:val="it-IT"/>
              </w:rPr>
              <w:t>Metodologie e tecniche della comunicazione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Methods and techniques of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ABPC67</w:t>
            </w:r>
          </w:p>
        </w:tc>
      </w:tr>
      <w:tr w:rsidR="0007306B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Master</w:t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br/>
            </w:r>
            <w:r>
              <w:rPr>
                <w:rFonts w:ascii="Abadi" w:hAnsi="Abadi" w:cs="Aharoni"/>
                <w:color w:val="000000"/>
                <w:sz w:val="24"/>
                <w:szCs w:val="24"/>
              </w:rPr>
              <w:t>(Art Didactic)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Comunicazione espositiva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jc w:val="both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Exhibition communication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12" w:space="0" w:color="4472C4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06B" w:rsidRDefault="00661EF6">
            <w:pPr>
              <w:pStyle w:val="Normale"/>
              <w:spacing w:after="0"/>
              <w:rPr>
                <w:rFonts w:ascii="Abadi" w:hAnsi="Abadi" w:cs="Aharoni"/>
                <w:color w:val="000000"/>
                <w:sz w:val="24"/>
                <w:szCs w:val="24"/>
              </w:rPr>
            </w:pPr>
            <w:r>
              <w:rPr>
                <w:rFonts w:ascii="Abadi" w:hAnsi="Abadi" w:cs="Aharoni"/>
                <w:color w:val="000000"/>
                <w:sz w:val="24"/>
                <w:szCs w:val="24"/>
              </w:rPr>
              <w:t>ABVPA64</w:t>
            </w:r>
          </w:p>
        </w:tc>
      </w:tr>
    </w:tbl>
    <w:p w:rsidR="0007306B" w:rsidRDefault="0007306B">
      <w:pPr>
        <w:pStyle w:val="Normale"/>
      </w:pPr>
    </w:p>
    <w:p w:rsidR="0007306B" w:rsidRDefault="0007306B">
      <w:pPr>
        <w:pStyle w:val="Normale"/>
      </w:pPr>
    </w:p>
    <w:sectPr w:rsidR="0007306B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1EF6">
      <w:pPr>
        <w:spacing w:after="0"/>
      </w:pPr>
      <w:r>
        <w:separator/>
      </w:r>
    </w:p>
  </w:endnote>
  <w:endnote w:type="continuationSeparator" w:id="0">
    <w:p w:rsidR="00000000" w:rsidRDefault="00661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Times New Roman"/>
    <w:charset w:val="00"/>
    <w:family w:val="auto"/>
    <w:pitch w:val="variable"/>
  </w:font>
  <w:font w:name="Abadi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69" w:rsidRDefault="00661EF6">
    <w:pPr>
      <w:pStyle w:val="Pidipagin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3" cy="45089"/>
              <wp:effectExtent l="0" t="0" r="0" b="0"/>
              <wp:docPr id="1" name="Decisione 6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467353" cy="45089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"/>
                          <a:gd name="f4" fmla="val 1"/>
                          <a:gd name="f5" fmla="*/ f0 1 2"/>
                          <a:gd name="f6" fmla="*/ f1 1 2"/>
                          <a:gd name="f7" fmla="+- f3 0 f2"/>
                          <a:gd name="f8" fmla="*/ f7 1 2"/>
                          <a:gd name="f9" fmla="*/ f7 1 4"/>
                          <a:gd name="f10" fmla="*/ f7 3 1"/>
                          <a:gd name="f11" fmla="*/ f10 1 4"/>
                          <a:gd name="f12" fmla="*/ f9 1 f8"/>
                          <a:gd name="f13" fmla="*/ f11 1 f8"/>
                          <a:gd name="f14" fmla="*/ f12 f5 1"/>
                          <a:gd name="f15" fmla="*/ f12 f6 1"/>
                          <a:gd name="f16" fmla="*/ f13 f5 1"/>
                          <a:gd name="f17" fmla="*/ f13 f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4" t="f15" r="f16" b="f17"/>
                        <a:pathLst>
                          <a:path w="2" h="2">
                            <a:moveTo>
                              <a:pt x="f2" y="f4"/>
                            </a:moveTo>
                            <a:lnTo>
                              <a:pt x="f4" y="f2"/>
                            </a:lnTo>
                            <a:lnTo>
                              <a:pt x="f3" y="f4"/>
                            </a:lnTo>
                            <a:lnTo>
                              <a:pt x="f4" y="f3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alphaModFix/>
                        </a:blip>
                        <a:tile/>
                      </a:blip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shape w14:anchorId="164D27D5" id="Decisione 6" o:spid="_x0000_s1026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" path="m,1l1,,2,1,1,2,,1xe" stroked="f">
              <v:fill r:id="rId2" o:title="Light horizontal" recolor="t" rotate="t" type="tile"/>
              <v:path arrowok="t" o:connecttype="custom" o:connectlocs="2733677,0;5467353,22545;2733677,45089;0,22545" o:connectangles="270,0,90,180" textboxrect="0,0,2,2"/>
              <w10:anchorlock/>
            </v:shape>
          </w:pict>
        </mc:Fallback>
      </mc:AlternateContent>
    </w:r>
  </w:p>
  <w:p w:rsidR="005E3269" w:rsidRDefault="00661EF6">
    <w:pPr>
      <w:pStyle w:val="Pidipagina"/>
      <w:jc w:val="center"/>
    </w:pPr>
    <w:r>
      <w:rPr>
        <w:rStyle w:val="Carpredefinitoparagrafo"/>
        <w:lang w:val="it-IT"/>
      </w:rPr>
      <w:fldChar w:fldCharType="begin"/>
    </w:r>
    <w:r>
      <w:rPr>
        <w:rStyle w:val="Carpredefinitoparagrafo"/>
        <w:lang w:val="it-IT"/>
      </w:rPr>
      <w:instrText xml:space="preserve"> PAGE </w:instrText>
    </w:r>
    <w:r>
      <w:rPr>
        <w:rStyle w:val="Carpredefinitoparagrafo"/>
        <w:lang w:val="it-IT"/>
      </w:rPr>
      <w:fldChar w:fldCharType="separate"/>
    </w:r>
    <w:r>
      <w:rPr>
        <w:rStyle w:val="Carpredefinitoparagrafo"/>
        <w:noProof/>
        <w:lang w:val="it-IT"/>
      </w:rPr>
      <w:t>1</w:t>
    </w:r>
    <w:r>
      <w:rPr>
        <w:rStyle w:val="Carpredefinitoparagrafo"/>
        <w:lang w:val="it-IT"/>
      </w:rPr>
      <w:fldChar w:fldCharType="end"/>
    </w:r>
  </w:p>
  <w:p w:rsidR="005E3269" w:rsidRDefault="00661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1EF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661E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0"/>
    <w:multiLevelType w:val="multilevel"/>
    <w:tmpl w:val="DE4A3A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7306B"/>
    <w:rsid w:val="0007306B"/>
    <w:rsid w:val="006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88BDDC0-460C-417A-811A-0C6EB045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">
    <w:name w:val="Titolo 1"/>
    <w:basedOn w:val="Normale"/>
    <w:next w:val="Normal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Titolo">
    <w:name w:val="Titolo"/>
    <w:basedOn w:val="Normale"/>
    <w:next w:val="Normale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aragrafoelenco">
    <w:name w:val="Paragrafo elenco"/>
    <w:basedOn w:val="Normale"/>
    <w:pPr>
      <w:ind w:left="720"/>
    </w:pPr>
  </w:style>
  <w:style w:type="paragraph" w:customStyle="1" w:styleId="Intestazione">
    <w:name w:val="Intestazione"/>
    <w:basedOn w:val="Normale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customStyle="1" w:styleId="Pidipagina">
    <w:name w:val="Piè di pagina"/>
    <w:basedOn w:val="Normale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itolosommario">
    <w:name w:val="Titolo sommario"/>
    <w:basedOn w:val="Titolo1"/>
    <w:next w:val="Normale"/>
    <w:pPr>
      <w:suppressAutoHyphens w:val="0"/>
      <w:spacing w:line="254" w:lineRule="auto"/>
    </w:pPr>
  </w:style>
  <w:style w:type="paragraph" w:customStyle="1" w:styleId="Sommario2">
    <w:name w:val="Sommario 2"/>
    <w:basedOn w:val="Normale"/>
    <w:next w:val="Normale"/>
    <w:autoRedefine/>
    <w:pPr>
      <w:suppressAutoHyphens w:val="0"/>
      <w:spacing w:after="100" w:line="254" w:lineRule="auto"/>
      <w:ind w:left="220"/>
    </w:pPr>
    <w:rPr>
      <w:rFonts w:eastAsia="Times New Roman"/>
    </w:rPr>
  </w:style>
  <w:style w:type="paragraph" w:customStyle="1" w:styleId="Sommario1">
    <w:name w:val="Sommario 1"/>
    <w:basedOn w:val="Normale"/>
    <w:next w:val="Normale"/>
    <w:autoRedefine/>
    <w:pPr>
      <w:suppressAutoHyphens w:val="0"/>
      <w:spacing w:after="100" w:line="254" w:lineRule="auto"/>
    </w:pPr>
    <w:rPr>
      <w:rFonts w:eastAsia="Times New Roman"/>
    </w:rPr>
  </w:style>
  <w:style w:type="paragraph" w:customStyle="1" w:styleId="Sommario3">
    <w:name w:val="Sommario 3"/>
    <w:basedOn w:val="Normale"/>
    <w:next w:val="Normale"/>
    <w:autoRedefine/>
    <w:pPr>
      <w:suppressAutoHyphens w:val="0"/>
      <w:spacing w:after="100" w:line="254" w:lineRule="auto"/>
      <w:ind w:left="440"/>
    </w:pPr>
    <w:rPr>
      <w:rFonts w:eastAsia="Times New Roman"/>
    </w:rPr>
  </w:style>
  <w:style w:type="paragraph" w:customStyle="1" w:styleId="Nessunaspaziatura">
    <w:name w:val="Nessuna spaziatura"/>
    <w:pPr>
      <w:spacing w:after="0"/>
    </w:pPr>
    <w:rPr>
      <w:rFonts w:eastAsia="Times New Roman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6318</Words>
  <Characters>36017</Characters>
  <Application>Microsoft Office Word</Application>
  <DocSecurity>4</DocSecurity>
  <Lines>300</Lines>
  <Paragraphs>84</Paragraphs>
  <ScaleCrop>false</ScaleCrop>
  <Company/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Erasmus Guide</dc:subject>
  <dc:creator>PC-Erasmus 3</dc:creator>
  <dc:description/>
  <cp:lastModifiedBy>word</cp:lastModifiedBy>
  <cp:revision>2</cp:revision>
  <dcterms:created xsi:type="dcterms:W3CDTF">2022-04-29T11:11:00Z</dcterms:created>
  <dcterms:modified xsi:type="dcterms:W3CDTF">2022-04-29T11:11:00Z</dcterms:modified>
</cp:coreProperties>
</file>