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C260" w14:textId="77777777" w:rsidR="00C8687B" w:rsidRPr="00306D82" w:rsidRDefault="00C8687B" w:rsidP="00C8687B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Accademia di Belle Arti di Napoli</w:t>
      </w:r>
    </w:p>
    <w:p w14:paraId="45B6A841" w14:textId="0C745132" w:rsidR="00C8687B" w:rsidRPr="00306D82" w:rsidRDefault="00C8687B" w:rsidP="00C8687B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>Corso di estetica, triennio – a. a. 202</w:t>
      </w:r>
      <w:r>
        <w:rPr>
          <w:rFonts w:cs="Times New Roman"/>
          <w:sz w:val="24"/>
        </w:rPr>
        <w:t>1</w:t>
      </w:r>
      <w:r w:rsidRPr="00306D82">
        <w:rPr>
          <w:rFonts w:cs="Times New Roman"/>
          <w:sz w:val="24"/>
        </w:rPr>
        <w:t>-202</w:t>
      </w:r>
      <w:r>
        <w:rPr>
          <w:rFonts w:cs="Times New Roman"/>
          <w:sz w:val="24"/>
        </w:rPr>
        <w:t>2</w:t>
      </w:r>
      <w:r w:rsidRPr="00306D82">
        <w:rPr>
          <w:rFonts w:cs="Times New Roman"/>
          <w:sz w:val="24"/>
        </w:rPr>
        <w:t xml:space="preserve"> </w:t>
      </w:r>
    </w:p>
    <w:p w14:paraId="0B61951E" w14:textId="77777777" w:rsidR="00C8687B" w:rsidRPr="00306D82" w:rsidRDefault="00C8687B" w:rsidP="00C8687B">
      <w:pPr>
        <w:pStyle w:val="Testonotaapidipagina"/>
        <w:rPr>
          <w:rFonts w:cs="Times New Roman"/>
          <w:sz w:val="24"/>
        </w:rPr>
      </w:pPr>
      <w:r w:rsidRPr="00306D82">
        <w:rPr>
          <w:rFonts w:cs="Times New Roman"/>
          <w:sz w:val="24"/>
        </w:rPr>
        <w:t xml:space="preserve">Prof. Dario Giugliano </w:t>
      </w:r>
    </w:p>
    <w:p w14:paraId="39A248A9" w14:textId="77777777" w:rsidR="00C8687B" w:rsidRPr="00306D82" w:rsidRDefault="00C8687B" w:rsidP="00C8687B">
      <w:pPr>
        <w:jc w:val="both"/>
        <w:rPr>
          <w:rFonts w:ascii="Times New Roman" w:hAnsi="Times New Roman" w:cs="Times New Roman"/>
        </w:rPr>
      </w:pPr>
    </w:p>
    <w:p w14:paraId="21CA4E0B" w14:textId="77777777" w:rsidR="00C8687B" w:rsidRPr="00306D82" w:rsidRDefault="00C8687B" w:rsidP="00C8687B">
      <w:pPr>
        <w:jc w:val="both"/>
        <w:rPr>
          <w:rFonts w:ascii="Times New Roman" w:hAnsi="Times New Roman" w:cs="Times New Roman"/>
        </w:rPr>
      </w:pPr>
    </w:p>
    <w:p w14:paraId="6920BCE2" w14:textId="4FE87110" w:rsidR="00C8687B" w:rsidRDefault="00C8687B" w:rsidP="00C8687B">
      <w:pPr>
        <w:jc w:val="both"/>
        <w:rPr>
          <w:rFonts w:ascii="Times New Roman" w:hAnsi="Times New Roman" w:cs="Times New Roman"/>
        </w:rPr>
      </w:pPr>
      <w:r w:rsidRPr="00306D82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</w:rPr>
        <w:t>Arte</w:t>
      </w:r>
      <w:r>
        <w:rPr>
          <w:rFonts w:ascii="Times New Roman" w:hAnsi="Times New Roman" w:cs="Times New Roman"/>
        </w:rPr>
        <w:t xml:space="preserve"> e politica, il caso del Romanticismo</w:t>
      </w:r>
    </w:p>
    <w:p w14:paraId="27FB0F7B" w14:textId="77777777" w:rsidR="00C8687B" w:rsidRDefault="00C8687B" w:rsidP="00C8687B">
      <w:pPr>
        <w:jc w:val="both"/>
        <w:rPr>
          <w:rFonts w:ascii="Times New Roman" w:hAnsi="Times New Roman" w:cs="Times New Roman"/>
        </w:rPr>
      </w:pPr>
    </w:p>
    <w:p w14:paraId="658DB24E" w14:textId="23F53F7B" w:rsidR="00C8687B" w:rsidRDefault="00785400" w:rsidP="00C86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continuità con il tema che è stato affrontato durante le lezioni dello scorso anno accademico, quest’anno ci soffermeremo sul rapporto che intercorre tra l’arte e la politica. Anche per il tema di quest’anno, ci concentreremo sulle connessioni essenziali tra universo dell’arte e quello della politica, cercando di analizzare il problema, che queste connessioni ci mostrano, a partire da un movimento culturale, quello romantico, che ha segnato particolarmente il secolo XIX, ma che ancora oggi fa sentire i suoi effetti</w:t>
      </w:r>
      <w:r w:rsidR="00C8687B">
        <w:rPr>
          <w:rFonts w:ascii="Times New Roman" w:hAnsi="Times New Roman" w:cs="Times New Roman"/>
        </w:rPr>
        <w:t xml:space="preserve">. </w:t>
      </w:r>
    </w:p>
    <w:p w14:paraId="07FE4543" w14:textId="77777777" w:rsidR="00C8687B" w:rsidRDefault="00C8687B" w:rsidP="00C8687B">
      <w:pPr>
        <w:jc w:val="both"/>
        <w:rPr>
          <w:rFonts w:ascii="Times New Roman" w:hAnsi="Times New Roman" w:cs="Times New Roman"/>
        </w:rPr>
      </w:pPr>
    </w:p>
    <w:p w14:paraId="40B3D689" w14:textId="77777777" w:rsidR="00C8687B" w:rsidRDefault="00C8687B" w:rsidP="00C8687B">
      <w:pPr>
        <w:jc w:val="both"/>
        <w:rPr>
          <w:rFonts w:ascii="Times New Roman" w:hAnsi="Times New Roman" w:cs="Times New Roman"/>
        </w:rPr>
      </w:pPr>
    </w:p>
    <w:p w14:paraId="4E3A0C47" w14:textId="5D50394F" w:rsidR="00C8687B" w:rsidRDefault="00C8687B" w:rsidP="00C86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: </w:t>
      </w:r>
    </w:p>
    <w:p w14:paraId="195A5A91" w14:textId="69B37A24" w:rsidR="00C8687B" w:rsidRDefault="00C8687B" w:rsidP="00C8687B">
      <w:pPr>
        <w:jc w:val="both"/>
        <w:rPr>
          <w:rFonts w:ascii="Times New Roman" w:hAnsi="Times New Roman" w:cs="Times New Roman"/>
        </w:rPr>
      </w:pPr>
    </w:p>
    <w:p w14:paraId="2561AD3E" w14:textId="6581CDE3" w:rsidR="00C8687B" w:rsidRDefault="00C8687B" w:rsidP="00C86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Schmitt, </w:t>
      </w:r>
      <w:r w:rsidRPr="00785400">
        <w:rPr>
          <w:rFonts w:ascii="Times New Roman" w:hAnsi="Times New Roman" w:cs="Times New Roman"/>
          <w:i/>
          <w:iCs/>
        </w:rPr>
        <w:t>Romanticismo politico</w:t>
      </w:r>
      <w:r>
        <w:rPr>
          <w:rFonts w:ascii="Times New Roman" w:hAnsi="Times New Roman" w:cs="Times New Roman"/>
        </w:rPr>
        <w:t>, a cura di Carlo Galli, il Mulino</w:t>
      </w:r>
      <w:r w:rsidR="00785400">
        <w:rPr>
          <w:rFonts w:ascii="Times New Roman" w:hAnsi="Times New Roman" w:cs="Times New Roman"/>
        </w:rPr>
        <w:t xml:space="preserve"> </w:t>
      </w:r>
    </w:p>
    <w:p w14:paraId="3FC45A4D" w14:textId="6AC917D5" w:rsidR="00785400" w:rsidRDefault="00785400" w:rsidP="00C8687B">
      <w:pPr>
        <w:jc w:val="both"/>
        <w:rPr>
          <w:rFonts w:ascii="Times New Roman" w:hAnsi="Times New Roman" w:cs="Times New Roman"/>
        </w:rPr>
      </w:pPr>
    </w:p>
    <w:p w14:paraId="3FA43ABE" w14:textId="1AE55CF7" w:rsidR="00785400" w:rsidRPr="00306D82" w:rsidRDefault="00785400" w:rsidP="00C86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Altri testi saranno consigliati durante il corso delle lezioni. </w:t>
      </w:r>
    </w:p>
    <w:p w14:paraId="159E8285" w14:textId="77777777" w:rsidR="00D33CDC" w:rsidRDefault="00D33CDC"/>
    <w:sectPr w:rsidR="00D33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932"/>
    <w:multiLevelType w:val="hybridMultilevel"/>
    <w:tmpl w:val="179C2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7B"/>
    <w:rsid w:val="00785400"/>
    <w:rsid w:val="00C8687B"/>
    <w:rsid w:val="00D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6AE022"/>
  <w15:chartTrackingRefBased/>
  <w15:docId w15:val="{27571C9B-62E3-6947-BE72-1588D69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87B"/>
    <w:pPr>
      <w:jc w:val="left"/>
    </w:pPr>
    <w:rPr>
      <w:rFonts w:asciiTheme="minorHAnsi" w:hAnsiTheme="minorHAnsi" w:cstheme="minorBid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C8687B"/>
    <w:pPr>
      <w:jc w:val="both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687B"/>
    <w:rPr>
      <w:rFonts w:cstheme="minorBidi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C8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2021-10-21T09:01:00Z</dcterms:created>
  <dcterms:modified xsi:type="dcterms:W3CDTF">2021-10-21T09:08:00Z</dcterms:modified>
</cp:coreProperties>
</file>